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06" w:rsidRDefault="00605D06" w:rsidP="00605D06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216E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№1 </w:t>
      </w:r>
    </w:p>
    <w:p w:rsidR="00605D06" w:rsidRDefault="00605D06" w:rsidP="00605D06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6EE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договору №___________________________</w:t>
      </w:r>
    </w:p>
    <w:p w:rsidR="000A1B6F" w:rsidRPr="00F67335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B252C" w:rsidRPr="00F67335" w:rsidRDefault="00AB252C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673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A75CB6" w:rsidRPr="00440A90" w:rsidRDefault="00A75CB6" w:rsidP="00440A9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B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№ </w:t>
      </w:r>
      <w:r w:rsidR="00387BDE" w:rsidRPr="00387BD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25-07</w:t>
      </w:r>
      <w:r w:rsidR="00F017AA" w:rsidRPr="00387BD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387BDE" w:rsidRPr="00387BD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40A90" w:rsidRPr="00387BD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621BB" w:rsidRPr="00387B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ПГРЭС</w:t>
      </w:r>
    </w:p>
    <w:p w:rsidR="00F017AA" w:rsidRPr="003B1353" w:rsidRDefault="00F017AA" w:rsidP="00F017AA">
      <w:pPr>
        <w:autoSpaceDE w:val="0"/>
        <w:autoSpaceDN w:val="0"/>
        <w:adjustRightInd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</w:t>
      </w:r>
      <w:r w:rsidRPr="005A4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B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9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ворот</w:t>
      </w:r>
      <w:r w:rsidR="00607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металл</w:t>
      </w:r>
      <w:r w:rsidR="00D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07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</w:t>
      </w:r>
      <w:r w:rsidR="009A69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последующим монтажом на энергоблоке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32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9A69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Приморской ГРЭС.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79"/>
        <w:gridCol w:w="9130"/>
      </w:tblGrid>
      <w:tr w:rsidR="00C11A95" w:rsidRPr="00F67335" w:rsidTr="00956C20">
        <w:trPr>
          <w:trHeight w:val="461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C11A95" w:rsidRPr="00956C20" w:rsidRDefault="00C11A95" w:rsidP="00956C20">
            <w:pPr>
              <w:pStyle w:val="a4"/>
              <w:numPr>
                <w:ilvl w:val="0"/>
                <w:numId w:val="29"/>
              </w:numPr>
              <w:spacing w:line="240" w:lineRule="auto"/>
              <w:ind w:right="4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6C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11A95" w:rsidRPr="00F67335" w:rsidTr="00956C20">
        <w:trPr>
          <w:trHeight w:val="343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C11A95" w:rsidRPr="00F67335" w:rsidRDefault="00C11A95" w:rsidP="00297BF8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:rsidR="00C11A95" w:rsidRPr="0000531B" w:rsidRDefault="00EC3822" w:rsidP="001424F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00531B" w:rsidRPr="000D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142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</w:t>
            </w:r>
            <w:r w:rsidR="0000531B" w:rsidRPr="000D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42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СибЭР</w:t>
            </w:r>
            <w:r w:rsidR="0000531B" w:rsidRPr="000D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D65786" w:rsidRPr="00F67335" w:rsidTr="00956C20">
        <w:trPr>
          <w:trHeight w:val="343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297BF8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D65786" w:rsidRPr="00801B64" w:rsidRDefault="00D65786" w:rsidP="001424F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«Кузбассэнерго».</w:t>
            </w:r>
          </w:p>
        </w:tc>
      </w:tr>
      <w:tr w:rsidR="00C11A95" w:rsidRPr="00F67335" w:rsidTr="00956C20">
        <w:trPr>
          <w:trHeight w:val="321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C11A95" w:rsidRPr="00F67335" w:rsidRDefault="00C11A95" w:rsidP="00297BF8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D65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:rsidR="00C11A95" w:rsidRPr="00F67335" w:rsidRDefault="00C11A95" w:rsidP="002736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проектировщик –</w:t>
            </w:r>
            <w:r w:rsidR="009A1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«УралТЭП»</w:t>
            </w:r>
            <w:r w:rsidR="009A1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65786" w:rsidRPr="00F67335" w:rsidTr="00956C20">
        <w:trPr>
          <w:trHeight w:val="321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исполнитель  поставки и работ в рамках настоящего Технического задания.</w:t>
            </w:r>
          </w:p>
        </w:tc>
      </w:tr>
      <w:tr w:rsidR="00D65786" w:rsidRPr="00F67335" w:rsidTr="00956C20">
        <w:trPr>
          <w:trHeight w:val="383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D65786" w:rsidRPr="00F67335" w:rsidTr="00956C20">
        <w:trPr>
          <w:trHeight w:val="724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:rsidR="00D65786" w:rsidRDefault="00D65786" w:rsidP="00D65786">
            <w:pPr>
              <w:spacing w:line="251" w:lineRule="auto"/>
              <w:ind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Распоряжение Правительства Российской Федерации от 24.03.2025 г. № 689-р.                «О перечне генерирующих объектов тепловых электростанций, подлежащих                          модернизации (реконструкции) или строительству в неценовых зонах оптового рынка электрической энергии и мощности, и признании утратившими силу актов                      Правительства РФ».  </w:t>
            </w:r>
          </w:p>
          <w:p w:rsidR="00D65786" w:rsidRDefault="00D65786" w:rsidP="00D6578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Реализация проекта «Модернизация оборудования Приморской ГРЭС с целью              увеличения числа часов использования установленной мощности до 6500 часов в год».  </w:t>
            </w:r>
          </w:p>
        </w:tc>
      </w:tr>
      <w:tr w:rsidR="00D65786" w:rsidRPr="00F67335" w:rsidTr="00956C20">
        <w:trPr>
          <w:trHeight w:val="418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ВИД СТРОИТЕЛЬСТВА</w:t>
            </w:r>
          </w:p>
        </w:tc>
      </w:tr>
      <w:tr w:rsidR="00D65786" w:rsidRPr="00F67335" w:rsidTr="00956C20">
        <w:trPr>
          <w:trHeight w:val="77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Модернизация.</w:t>
            </w:r>
          </w:p>
        </w:tc>
      </w:tr>
      <w:tr w:rsidR="00D65786" w:rsidRPr="00F67335" w:rsidTr="00956C20">
        <w:trPr>
          <w:trHeight w:val="501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РАЙОН, ПУНКТ И ПЛОЩАДКА СТРОИТЕЛЬСТВА</w:t>
            </w:r>
          </w:p>
        </w:tc>
      </w:tr>
      <w:tr w:rsidR="00D65786" w:rsidRPr="00F67335" w:rsidTr="00956C20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:rsidR="00D65786" w:rsidRDefault="00D65786" w:rsidP="00D6578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Российская Федерация, Приморский край, Пожарский муниципальный округ,   </w:t>
            </w:r>
            <w:r w:rsidR="00A3499B">
              <w:rPr>
                <w:rFonts w:ascii="Times New Roman" w:eastAsia="Times New Roman" w:hAnsi="Times New Roman" w:cs="Times New Roman"/>
                <w:sz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пгт. Лучегорск, территория Приморская ГРЭС АО «Кузбассэнерго». </w:t>
            </w:r>
          </w:p>
        </w:tc>
      </w:tr>
      <w:tr w:rsidR="00D65786" w:rsidRPr="00F67335" w:rsidTr="00956C20">
        <w:trPr>
          <w:trHeight w:val="1321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D65786" w:rsidRPr="00EB45AC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:rsidR="00D65786" w:rsidRPr="00EB45AC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:rsidR="00D65786" w:rsidRPr="00EB45AC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Температура наружного воздуха наиболее холодной пятидневки с обеспеченностью 0,92 – минус 29°С;</w:t>
            </w:r>
          </w:p>
          <w:p w:rsidR="00D65786" w:rsidRPr="00EB45AC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65786" w:rsidRPr="00EB45AC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сейсмобезопасности:</w:t>
            </w:r>
          </w:p>
          <w:p w:rsidR="00D65786" w:rsidRPr="008C4898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Фоновая сейсмичность района по карте А ОСР 2015 (период повторяемости 1 раз в 500 лет) – 6 баллов;</w:t>
            </w:r>
          </w:p>
          <w:p w:rsidR="00D65786" w:rsidRPr="00F67335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Группа сейсмобезопасности по ГОСТ 30546.1-98 – 3.</w:t>
            </w:r>
          </w:p>
        </w:tc>
      </w:tr>
      <w:tr w:rsidR="00D65786" w:rsidRPr="00F67335" w:rsidTr="00956C20">
        <w:trPr>
          <w:trHeight w:val="63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ХАРАКТЕРИСТИКА ОБЪЕКТА</w:t>
            </w:r>
          </w:p>
        </w:tc>
      </w:tr>
      <w:tr w:rsidR="00D65786" w:rsidRPr="00F67335" w:rsidTr="00956C20">
        <w:trPr>
          <w:trHeight w:val="416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:rsidR="00D65786" w:rsidRPr="00D05ED8" w:rsidRDefault="00D65786" w:rsidP="00D65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:rsidR="00D65786" w:rsidRPr="00D05ED8" w:rsidRDefault="00D65786" w:rsidP="00D65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:rsidR="00D65786" w:rsidRPr="00D05ED8" w:rsidRDefault="00D65786" w:rsidP="00D65786">
            <w:pPr>
              <w:spacing w:after="0" w:line="240" w:lineRule="auto"/>
              <w:ind w:firstLine="3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электрическая – 1467 МВт;</w:t>
            </w:r>
          </w:p>
          <w:p w:rsidR="00D65786" w:rsidRPr="00D05ED8" w:rsidRDefault="00D65786" w:rsidP="00D65786">
            <w:pPr>
              <w:spacing w:after="0" w:line="240" w:lineRule="auto"/>
              <w:ind w:firstLine="3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тепловая – 237 Гкал/ч.</w:t>
            </w:r>
          </w:p>
          <w:p w:rsidR="00D65786" w:rsidRPr="004A5401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65786" w:rsidRPr="004A5401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смен в сутки –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65786" w:rsidRPr="004A5401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:rsidR="00D65786" w:rsidRPr="004A5401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</w:t>
            </w:r>
            <w:r w:rsidRPr="004A54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бурый уголь </w:t>
            </w:r>
            <w:r w:rsidRPr="00D0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Бикинского месторождения</w:t>
            </w: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BC2">
              <w:rPr>
                <w:rStyle w:val="FontStyle14"/>
                <w:sz w:val="23"/>
                <w:szCs w:val="23"/>
              </w:rPr>
              <w:t>марки 1 БР</w:t>
            </w:r>
            <w:r w:rsidRPr="004A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65786" w:rsidRPr="00F67335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401">
              <w:rPr>
                <w:rFonts w:ascii="Times New Roman" w:hAnsi="Times New Roman" w:cs="Times New Roman"/>
                <w:sz w:val="24"/>
                <w:szCs w:val="24"/>
              </w:rPr>
              <w:t>Резервное топливо –</w:t>
            </w:r>
            <w:r w:rsidRPr="00CB3BC2">
              <w:rPr>
                <w:sz w:val="23"/>
                <w:szCs w:val="23"/>
              </w:rPr>
              <w:t xml:space="preserve"> </w:t>
            </w:r>
            <w:r>
              <w:rPr>
                <w:rStyle w:val="FontStyle14"/>
                <w:sz w:val="23"/>
                <w:szCs w:val="23"/>
              </w:rPr>
              <w:t>б</w:t>
            </w:r>
            <w:r w:rsidRPr="00CB3BC2">
              <w:rPr>
                <w:rStyle w:val="FontStyle14"/>
                <w:sz w:val="23"/>
                <w:szCs w:val="23"/>
              </w:rPr>
              <w:t>урый уголь Павловского месторождения марки 1 БР</w:t>
            </w:r>
            <w:r>
              <w:rPr>
                <w:rStyle w:val="FontStyle14"/>
                <w:sz w:val="23"/>
                <w:szCs w:val="23"/>
              </w:rPr>
              <w:t>.</w:t>
            </w:r>
          </w:p>
        </w:tc>
      </w:tr>
      <w:tr w:rsidR="00D65786" w:rsidRPr="00F67335" w:rsidTr="00956C20">
        <w:trPr>
          <w:trHeight w:val="46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 ЦЕЛЬ ЗАКУПКИ</w:t>
            </w:r>
          </w:p>
        </w:tc>
      </w:tr>
      <w:tr w:rsidR="00D65786" w:rsidRPr="00F67335" w:rsidTr="00956C20">
        <w:trPr>
          <w:trHeight w:val="254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:rsidR="00D65786" w:rsidRPr="00216EE7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Комплектация</w:t>
            </w:r>
            <w:r w:rsidRPr="00216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модернизируемого оборудования Приморской ГРЭС с целью увеличения числа часов использования установленной мощности до 6500 часов в год.</w:t>
            </w:r>
          </w:p>
        </w:tc>
      </w:tr>
      <w:tr w:rsidR="00D65786" w:rsidRPr="00F67335" w:rsidTr="00956C20">
        <w:trPr>
          <w:trHeight w:val="527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03661D" w:rsidRDefault="00D65786" w:rsidP="00D6578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55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РАБОТ</w:t>
            </w:r>
          </w:p>
        </w:tc>
      </w:tr>
      <w:tr w:rsidR="00D65786" w:rsidRPr="00F67335" w:rsidTr="00956C20">
        <w:trPr>
          <w:trHeight w:val="416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D65786" w:rsidRPr="00C14B6C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:rsidR="00D65786" w:rsidRPr="004F4EBF" w:rsidRDefault="00D65786" w:rsidP="00D65786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Техническое задание предусматривает: изготовление и поставку </w:t>
            </w:r>
            <w:r w:rsidR="00A3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ворот        металлических с последующим монтажом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энергоблоке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132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Приморской ГРЭС</w:t>
            </w:r>
            <w:r w:rsidRPr="00F01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объеме вед</w:t>
            </w:r>
            <w:r w:rsidR="00A3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омости поставки (Приложения 1), </w:t>
            </w:r>
            <w:r w:rsidRPr="00F01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требованиям рабочей документации (Приложение 2).</w:t>
            </w:r>
          </w:p>
        </w:tc>
      </w:tr>
      <w:tr w:rsidR="00D65786" w:rsidRPr="00F67335" w:rsidTr="00956C20">
        <w:trPr>
          <w:trHeight w:val="462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86499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СРОКИ ПОСТАВКИ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МОНТАЖА </w:t>
            </w:r>
          </w:p>
        </w:tc>
      </w:tr>
      <w:tr w:rsidR="00D65786" w:rsidRPr="00F67335" w:rsidTr="00956C20">
        <w:trPr>
          <w:trHeight w:val="276"/>
        </w:trPr>
        <w:tc>
          <w:tcPr>
            <w:tcW w:w="998" w:type="dxa"/>
            <w:shd w:val="clear" w:color="auto" w:fill="auto"/>
            <w:noWrap/>
          </w:tcPr>
          <w:p w:rsidR="00D65786" w:rsidRPr="00F67335" w:rsidRDefault="00D65786" w:rsidP="00D65786">
            <w:pPr>
              <w:spacing w:line="240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Default="00D65786" w:rsidP="00D6578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Начало поставки –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момента заключения договора</w:t>
            </w:r>
            <w:r w:rsidRPr="00C96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65786" w:rsidRPr="00A244FB" w:rsidRDefault="00A244FB" w:rsidP="00D6578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Завершение монтажа</w:t>
            </w:r>
            <w:r w:rsidRPr="00A3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позднее </w:t>
            </w:r>
            <w:r w:rsidRPr="005B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.2026г</w:t>
            </w:r>
            <w:r w:rsidRPr="00A24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65786" w:rsidRPr="00F67335" w:rsidTr="00956C20">
        <w:trPr>
          <w:trHeight w:val="56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D65786" w:rsidRPr="00F67335" w:rsidRDefault="00D65786" w:rsidP="00D65786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ОБЩИЕ ПОЛОЖЕНИЯ</w:t>
            </w:r>
          </w:p>
        </w:tc>
      </w:tr>
      <w:tr w:rsidR="00D65786" w:rsidRPr="00F67335" w:rsidTr="00956C20">
        <w:trPr>
          <w:trHeight w:val="699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Pr="00EF66EF" w:rsidRDefault="00D65786" w:rsidP="00E10A21">
            <w:pPr>
              <w:pStyle w:val="af1"/>
              <w:spacing w:after="0" w:line="240" w:lineRule="auto"/>
              <w:rPr>
                <w:rFonts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Поставляем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ы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е </w:t>
            </w:r>
            <w:r w:rsidR="00E10A21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ворота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должн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ы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быть новым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и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, изготовленным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и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не ранее 202</w:t>
            </w:r>
            <w:r w:rsidR="00956C2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6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г.в., соответствовать требованиям 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Федеральных норм и правил в области промышленной безопасности, 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Федеральн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ого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Закон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а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от 21.07.1997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г. №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116-Ф3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«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О промышленной безопасности опасных производственных объектов»; Федеральн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ого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закон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а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от 22.07.2008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г.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№ 123-ФЗ «Технический регламент о требованиях пожарной безопасности»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, Федерального закона от 30.12.2009г. № 384-ФЗ «Технический регламент о безопасности зданий и сооружений», 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сопровождаться паспортом, п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ротоколами (актами) проверки сварных соединения методами визуально-измерительного и неразрушающего контроля в соответствии с требованиями СП 70-13330-2012 и СП 53-101-98</w:t>
            </w:r>
            <w:r w:rsidRPr="00D30D40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, тов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арной накладной, счет фактурой. Материалы, используемые для изготовления металлоконструкций должны иметь с</w:t>
            </w:r>
            <w:r w:rsidRPr="00F9011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ертификаты соответствия требованиям системы ГОСТ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, ТУ, </w:t>
            </w:r>
            <w:r w:rsidRPr="00F6494C">
              <w:rPr>
                <w:rFonts w:eastAsia="Times New Roman" w:cs="Times New Roman" w:hint="eastAsia"/>
                <w:sz w:val="24"/>
                <w:szCs w:val="24"/>
                <w:bdr w:val="none" w:sz="0" w:space="0" w:color="auto"/>
                <w:lang w:val="ru-RU" w:eastAsia="ru-RU"/>
              </w:rPr>
              <w:t>СТО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.</w:t>
            </w:r>
          </w:p>
        </w:tc>
      </w:tr>
      <w:tr w:rsidR="007E1EE9" w:rsidRPr="00F67335" w:rsidTr="00956C20">
        <w:trPr>
          <w:trHeight w:val="699"/>
        </w:trPr>
        <w:tc>
          <w:tcPr>
            <w:tcW w:w="998" w:type="dxa"/>
            <w:shd w:val="clear" w:color="auto" w:fill="auto"/>
            <w:noWrap/>
            <w:vAlign w:val="center"/>
          </w:tcPr>
          <w:p w:rsidR="007E1EE9" w:rsidRPr="00F67335" w:rsidRDefault="007E1EE9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E1EE9" w:rsidRPr="00F9011A" w:rsidRDefault="007E1EE9" w:rsidP="00D65786">
            <w:pPr>
              <w:pStyle w:val="af1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1A3F3A">
              <w:rPr>
                <w:lang w:val="ru-RU"/>
              </w:rPr>
              <w:t>Требования о соответствии критериям подтверждения производства промышленной продукции на территории Российской Федерации отсутствуют.</w:t>
            </w:r>
          </w:p>
        </w:tc>
      </w:tr>
      <w:tr w:rsidR="00D65786" w:rsidRPr="00F67335" w:rsidTr="00956C20">
        <w:trPr>
          <w:trHeight w:val="274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4955F0" w:rsidRDefault="00D65786" w:rsidP="00E10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95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956C20" w:rsidRPr="0095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ТРЕ</w:t>
            </w:r>
            <w:r w:rsidR="0095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БОВАНИЯ, КОМПЛЕКТНОСТЬ ПОСТАВКИ </w:t>
            </w:r>
            <w:r w:rsidR="00E10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ВОРОТ</w:t>
            </w:r>
          </w:p>
        </w:tc>
      </w:tr>
      <w:tr w:rsidR="00D65786" w:rsidRPr="00F67335" w:rsidTr="00956C20">
        <w:trPr>
          <w:trHeight w:val="274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055955" w:rsidRDefault="00D65786" w:rsidP="00D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59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209" w:type="dxa"/>
            <w:gridSpan w:val="2"/>
            <w:shd w:val="clear" w:color="auto" w:fill="auto"/>
            <w:vAlign w:val="center"/>
          </w:tcPr>
          <w:p w:rsidR="00D65786" w:rsidRPr="0035460E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Объем поставки и технические характеристики должны соответствовать требованиям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заводской документации.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Федеральный закон от 30 декабря 2009 г., № 384-Ф3 "Технический регламент о безопасности зданий и сооружений";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Федеральный закон от 22 июля 2008 г., № 123-Ф3 "Технический регламент о требованиях пожарной безопасности";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ГОСТ 23118-2019 Конструкции стальные строительные. Общие технические условия;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СНиП 12-04-2002 Безопасность труда в строительстве. Часть 2. Строительное производство;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- СП 16.13330.2017 Стальные конструкции. Актуализированная редакция СНиП </w:t>
            </w:r>
            <w:r w:rsidRPr="00A1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ru-RU"/>
              </w:rPr>
              <w:t>II</w:t>
            </w: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-23-81;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СП 20.13330.2016 Нагрузки и воздействия;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СП 28.13330.2017 Защита строительных конструкций от коррозии. Актуализированная редакция СНиП 2.03.11-85;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- СП 49.13330.2010 Безопасность труда в строительстве. Часть 1. Общие требования. Актуализированная редакция СНиП 12-03-2001;</w:t>
            </w:r>
          </w:p>
          <w:p w:rsidR="00D65786" w:rsidRPr="0035460E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- СП 70.13330.2012 Несущие и ограждающие конструкции. Актуализированная редакция СНиП 3.03.01-87;</w:t>
            </w:r>
          </w:p>
          <w:p w:rsidR="00D65786" w:rsidRPr="00A11FF8" w:rsidRDefault="00D65786" w:rsidP="00D65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ru-RU"/>
              </w:rPr>
            </w:pPr>
            <w:r w:rsidRPr="00354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- СП 72.13330.2016 Защита строительных конструкций и сооружений от коррозии. </w:t>
            </w:r>
            <w:r w:rsidRPr="00A1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ru-RU"/>
              </w:rPr>
              <w:t>Актуализированная редакция СНиП 3.04.03–85;</w:t>
            </w:r>
          </w:p>
          <w:p w:rsidR="00D65786" w:rsidRPr="00A11FF8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ru-RU"/>
              </w:rPr>
            </w:pPr>
            <w:r w:rsidRPr="00A1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ru-RU"/>
              </w:rPr>
              <w:t>- СП 131.13330.2020 Строительная климатология. Актуализированная редакция СНиП 23-01-99.</w:t>
            </w:r>
          </w:p>
        </w:tc>
      </w:tr>
      <w:tr w:rsidR="00D65786" w:rsidRPr="00F67335" w:rsidTr="00956C20">
        <w:trPr>
          <w:trHeight w:val="274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B658A" w:rsidRDefault="00D65786" w:rsidP="00D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9209" w:type="dxa"/>
            <w:gridSpan w:val="2"/>
            <w:shd w:val="clear" w:color="auto" w:fill="auto"/>
            <w:vAlign w:val="center"/>
          </w:tcPr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Поставляем</w:t>
            </w:r>
            <w:r>
              <w:rPr>
                <w:rFonts w:cs="Times New Roman"/>
                <w:sz w:val="24"/>
                <w:szCs w:val="24"/>
                <w:lang w:val="ru-RU"/>
              </w:rPr>
              <w:t>ые</w:t>
            </w:r>
            <w:r w:rsidRPr="00C42341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E10A21">
              <w:rPr>
                <w:rFonts w:cs="Times New Roman"/>
                <w:sz w:val="24"/>
                <w:szCs w:val="24"/>
                <w:lang w:val="ru-RU"/>
              </w:rPr>
              <w:t>ворота</w:t>
            </w:r>
            <w:r w:rsidRPr="00C42341">
              <w:rPr>
                <w:rFonts w:cs="Times New Roman"/>
                <w:sz w:val="24"/>
                <w:szCs w:val="24"/>
                <w:lang w:val="ru-RU"/>
              </w:rPr>
              <w:t xml:space="preserve"> должн</w:t>
            </w:r>
            <w:r>
              <w:rPr>
                <w:rFonts w:cs="Times New Roman"/>
                <w:sz w:val="24"/>
                <w:szCs w:val="24"/>
                <w:lang w:val="ru-RU"/>
              </w:rPr>
              <w:t>ы</w:t>
            </w:r>
            <w:r w:rsidRPr="00C42341">
              <w:rPr>
                <w:rFonts w:cs="Times New Roman"/>
                <w:sz w:val="24"/>
                <w:szCs w:val="24"/>
                <w:lang w:val="ru-RU"/>
              </w:rPr>
              <w:t xml:space="preserve"> иметь: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- Комплект технической документации: паспорт, инструкция по монтажу, эксплуатации, ремонту, техническому обслуживанию;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- Сертификат соответствия системе контроля качества по ИСО 9001;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- Сертификат о соответствии оборудования требованиям стандарта ГОСТ Р (копия);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- Сертификат безопасности;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- Сертификаты о соответствии оборудования субпоставщиков требованиям стандарта ГОСТ Р (копии) или сертификаты происхождения материалов и оборудования от субпоставщиков (копии).</w:t>
            </w:r>
          </w:p>
          <w:p w:rsidR="00D65786" w:rsidRPr="00C42341" w:rsidRDefault="00D65786" w:rsidP="00D65786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42341">
              <w:rPr>
                <w:rFonts w:cs="Times New Roman"/>
                <w:sz w:val="24"/>
                <w:szCs w:val="24"/>
                <w:lang w:val="ru-RU"/>
              </w:rPr>
              <w:t>Требования к предоставлению конструкторской документации:</w:t>
            </w:r>
          </w:p>
          <w:p w:rsidR="00D65786" w:rsidRPr="00F67335" w:rsidRDefault="00D65786" w:rsidP="00E10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341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документация должна направляться Поставщиком на рассмотрение и согласование в адрес </w:t>
            </w:r>
            <w:r w:rsidRPr="00C423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Покупателя</w:t>
            </w:r>
            <w:r w:rsidRPr="00C42341">
              <w:rPr>
                <w:rFonts w:ascii="Times New Roman" w:hAnsi="Times New Roman" w:cs="Times New Roman"/>
                <w:sz w:val="24"/>
                <w:szCs w:val="24"/>
              </w:rPr>
              <w:t xml:space="preserve"> и Генерального проектировщика до изготовления и поставки.</w:t>
            </w:r>
          </w:p>
        </w:tc>
      </w:tr>
      <w:tr w:rsidR="00D65786" w:rsidRPr="00F67335" w:rsidTr="00956C20">
        <w:trPr>
          <w:trHeight w:val="274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4955F0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95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495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ЦЕНООБРАЗОВАНИЯ</w:t>
            </w:r>
          </w:p>
        </w:tc>
      </w:tr>
      <w:tr w:rsidR="00D65786" w:rsidRPr="00F67335" w:rsidTr="00956C20">
        <w:trPr>
          <w:trHeight w:val="274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D65786">
            <w:pPr>
              <w:spacing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Pr="00572D2F" w:rsidRDefault="00D65786" w:rsidP="00D65786">
            <w:pPr>
              <w:pStyle w:val="af1"/>
              <w:spacing w:after="0" w:line="240" w:lineRule="auto"/>
              <w:ind w:firstLine="312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72D2F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Цена устанавливается в рублях РФ. Стоимость должна включать в себя стоимость тары, затраты на упаковку и маркировку, расходы на транспортировку до склада Приморской ГРЭС и все прочие затраты, включая таможенные сборы, пошлины и платежи, связанные с ввозом </w:t>
            </w:r>
            <w:r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материала</w:t>
            </w:r>
            <w:r w:rsidRPr="00572D2F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 в Российскую Федерацию, действовать и не подлежать изменению на весь период действия договора.</w:t>
            </w:r>
          </w:p>
          <w:p w:rsidR="00D65786" w:rsidRPr="00977049" w:rsidRDefault="00D65786" w:rsidP="00D65786">
            <w:pPr>
              <w:pStyle w:val="af1"/>
              <w:spacing w:after="0" w:line="240" w:lineRule="auto"/>
              <w:ind w:firstLine="312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Технико-коммерческое предложение должно</w:t>
            </w:r>
            <w:r w:rsidRPr="0097704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состоять из:</w:t>
            </w:r>
          </w:p>
          <w:p w:rsidR="00D65786" w:rsidRDefault="00D65786" w:rsidP="00D65786">
            <w:pPr>
              <w:pStyle w:val="af1"/>
              <w:spacing w:after="0" w:line="240" w:lineRule="auto"/>
              <w:ind w:firstLine="312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97704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стоимости</w:t>
            </w:r>
            <w:r w:rsidRPr="0097704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</w:t>
            </w:r>
            <w:r w:rsidR="00E10A21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ворот</w:t>
            </w:r>
            <w:r w:rsidRPr="00977049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с доставкой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;</w:t>
            </w:r>
          </w:p>
          <w:p w:rsidR="00D65786" w:rsidRDefault="00D65786" w:rsidP="00D65786">
            <w:pPr>
              <w:pStyle w:val="af1"/>
              <w:spacing w:after="0" w:line="240" w:lineRule="auto"/>
              <w:ind w:firstLine="312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- стоимости монтажа </w:t>
            </w:r>
            <w:r w:rsidR="00E10A21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ворот</w:t>
            </w:r>
            <w:r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>.</w:t>
            </w:r>
          </w:p>
          <w:p w:rsidR="00D65786" w:rsidRDefault="00D65786" w:rsidP="00D65786">
            <w:pPr>
              <w:tabs>
                <w:tab w:val="left" w:pos="299"/>
              </w:tabs>
              <w:suppressAutoHyphens/>
              <w:spacing w:after="0" w:line="240" w:lineRule="auto"/>
              <w:ind w:firstLine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ТКП указать без НДС и с НДС.</w:t>
            </w:r>
          </w:p>
          <w:p w:rsidR="00D65786" w:rsidRPr="00977049" w:rsidRDefault="00D65786" w:rsidP="00D65786">
            <w:pPr>
              <w:tabs>
                <w:tab w:val="left" w:pos="299"/>
              </w:tabs>
              <w:suppressAutoHyphens/>
              <w:spacing w:after="0" w:line="240" w:lineRule="auto"/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ТПК указать срок действия оферты.</w:t>
            </w:r>
          </w:p>
        </w:tc>
      </w:tr>
      <w:tr w:rsidR="00D65786" w:rsidRPr="00F67335" w:rsidTr="00956C20">
        <w:trPr>
          <w:trHeight w:val="58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Default="00D65786" w:rsidP="00D65786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12. КОМПЛЕКТНОСТЬ ТЕХНИЧЕСКОЙ ДОКУМЕНТАЦИИ </w:t>
            </w:r>
          </w:p>
        </w:tc>
      </w:tr>
      <w:tr w:rsidR="00D65786" w:rsidRPr="00F67335" w:rsidTr="00956C20">
        <w:trPr>
          <w:trHeight w:val="586"/>
        </w:trPr>
        <w:tc>
          <w:tcPr>
            <w:tcW w:w="998" w:type="dxa"/>
            <w:shd w:val="clear" w:color="auto" w:fill="auto"/>
            <w:noWrap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jc w:val="center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12.1</w:t>
            </w:r>
          </w:p>
        </w:tc>
        <w:tc>
          <w:tcPr>
            <w:tcW w:w="9209" w:type="dxa"/>
            <w:gridSpan w:val="2"/>
            <w:shd w:val="clear" w:color="auto" w:fill="auto"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Документация передается Покупателю в электронном виде (на флеш-накопителе), не редактируемом формате pdf с подписями исполнителей, и печатью завода-изготовителя, в редактируемом формате, а также в 4-х бумажных экземплярах. </w:t>
            </w:r>
          </w:p>
        </w:tc>
      </w:tr>
      <w:tr w:rsidR="00D65786" w:rsidRPr="00F67335" w:rsidTr="00956C20">
        <w:trPr>
          <w:trHeight w:val="586"/>
        </w:trPr>
        <w:tc>
          <w:tcPr>
            <w:tcW w:w="998" w:type="dxa"/>
            <w:shd w:val="clear" w:color="auto" w:fill="auto"/>
            <w:noWrap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jc w:val="center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12.2</w:t>
            </w:r>
          </w:p>
        </w:tc>
        <w:tc>
          <w:tcPr>
            <w:tcW w:w="9209" w:type="dxa"/>
            <w:gridSpan w:val="2"/>
            <w:shd w:val="clear" w:color="auto" w:fill="auto"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С </w:t>
            </w:r>
            <w:r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изделиями</w:t>
            </w: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 поставляются в полном объеме технические условия, паспорта, чертежи, 3D-модель (с возможность просмотра в ПО «eDrawings» и в формате *.STL или 8.OBJ) и иная необходимая для монтажа, эксплуатации и ремонта документация на русском языке. </w:t>
            </w:r>
          </w:p>
        </w:tc>
      </w:tr>
      <w:tr w:rsidR="00D65786" w:rsidRPr="00F67335" w:rsidTr="00956C20">
        <w:trPr>
          <w:trHeight w:val="586"/>
        </w:trPr>
        <w:tc>
          <w:tcPr>
            <w:tcW w:w="998" w:type="dxa"/>
            <w:shd w:val="clear" w:color="auto" w:fill="auto"/>
            <w:noWrap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jc w:val="center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12.3</w:t>
            </w:r>
          </w:p>
        </w:tc>
        <w:tc>
          <w:tcPr>
            <w:tcW w:w="9209" w:type="dxa"/>
            <w:gridSpan w:val="2"/>
            <w:shd w:val="clear" w:color="auto" w:fill="auto"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5351D2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 xml:space="preserve">На момент начала поставки Поставщик обязан передать Покупателю вместе с товаром документацию, подтверждающую безопасность и качество поставляемого товара, а также документацию подтверждающую качество поставляемого товара, выданную на основании контроля материалов, в виде заверенных копий, на бумажном носителе. </w:t>
            </w:r>
          </w:p>
        </w:tc>
      </w:tr>
      <w:tr w:rsidR="00D65786" w:rsidRPr="00F67335" w:rsidTr="00956C20">
        <w:trPr>
          <w:trHeight w:val="442"/>
        </w:trPr>
        <w:tc>
          <w:tcPr>
            <w:tcW w:w="10207" w:type="dxa"/>
            <w:gridSpan w:val="3"/>
            <w:shd w:val="clear" w:color="auto" w:fill="E7E6E6" w:themeFill="background2"/>
            <w:noWrap/>
          </w:tcPr>
          <w:p w:rsidR="00D65786" w:rsidRPr="00956C20" w:rsidRDefault="00D65786" w:rsidP="00956C20">
            <w:pPr>
              <w:ind w:left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56C20">
              <w:rPr>
                <w:rFonts w:ascii="Times New Roman" w:eastAsia="Times New Roman" w:hAnsi="Times New Roman" w:cs="Times New Roman"/>
                <w:b/>
                <w:sz w:val="24"/>
              </w:rPr>
              <w:t>13. ИСХОДНЫЕ ДАННЫЕ</w:t>
            </w:r>
          </w:p>
        </w:tc>
      </w:tr>
      <w:tr w:rsidR="00D65786" w:rsidRPr="00F67335" w:rsidTr="00956C20">
        <w:trPr>
          <w:trHeight w:val="565"/>
        </w:trPr>
        <w:tc>
          <w:tcPr>
            <w:tcW w:w="998" w:type="dxa"/>
            <w:shd w:val="clear" w:color="auto" w:fill="auto"/>
            <w:noWrap/>
          </w:tcPr>
          <w:p w:rsidR="00D65786" w:rsidRPr="005351D2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jc w:val="center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13.1</w:t>
            </w:r>
          </w:p>
        </w:tc>
        <w:tc>
          <w:tcPr>
            <w:tcW w:w="9209" w:type="dxa"/>
            <w:gridSpan w:val="2"/>
            <w:shd w:val="clear" w:color="auto" w:fill="auto"/>
          </w:tcPr>
          <w:p w:rsidR="00D65786" w:rsidRPr="00D02E58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Поставщик предоставляет по требованию Покупателя документацию (исходные данные), содержащую материалы в текстовой форме и в виде карт (схем) и определяющую функционально-технологические, конструктивные и инженерно-технические решения и показатели Оборудования и/или его частей, необходимая и достаточная для проектирования и строительства Объекта, в целом, и монтажа Оборудования и/или его частей в составе Объекта, в частности.</w:t>
            </w:r>
          </w:p>
          <w:p w:rsidR="00D65786" w:rsidRPr="00F27E76" w:rsidRDefault="00D65786" w:rsidP="00D65786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firstLine="312"/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lastRenderedPageBreak/>
              <w:t>График предоставления исходных данных в адрес Покупателя согласовывается в течение 10 раб. дней после заключения Договора.</w:t>
            </w:r>
          </w:p>
        </w:tc>
      </w:tr>
      <w:tr w:rsidR="00D65786" w:rsidRPr="00F67335" w:rsidTr="00956C20">
        <w:trPr>
          <w:trHeight w:val="59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hideMark/>
          </w:tcPr>
          <w:p w:rsidR="00D65786" w:rsidRPr="00F67335" w:rsidRDefault="00D65786" w:rsidP="00D65786">
            <w:pPr>
              <w:spacing w:before="24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МЕСТО И УСЛОВИЯ ПОСТАВКИ</w:t>
            </w:r>
          </w:p>
        </w:tc>
      </w:tr>
      <w:tr w:rsidR="00D65786" w:rsidRPr="00F67335" w:rsidTr="00956C20">
        <w:trPr>
          <w:trHeight w:val="670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F67335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70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Default="00D65786" w:rsidP="00D65786">
            <w:pPr>
              <w:spacing w:line="279" w:lineRule="auto"/>
              <w:ind w:right="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Базис поставки: Приморская ГРЭС АО «Кузбассэнерго». Россия, 692001, Приморский край, Пожарский муниципальный округ, пгт. Лучегорск, ул. Промышленная зона </w:t>
            </w:r>
            <w:r w:rsidR="00E10A21"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Приморская ГРЭС, 175. Поставщик гарантирует поставку продукции на склад ОСП «Сибирьэнергомонтаж» АО «СибЭР»</w:t>
            </w:r>
            <w:r w:rsidR="00E10A21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65786" w:rsidRPr="00F67335" w:rsidTr="00956C20">
        <w:trPr>
          <w:trHeight w:val="670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Pr="00E10A21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10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Default="00D65786" w:rsidP="00E10A2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 ошибочной отгрузке </w:t>
            </w:r>
            <w:r w:rsidR="00E10A21">
              <w:rPr>
                <w:rFonts w:ascii="Times New Roman" w:eastAsia="Times New Roman" w:hAnsi="Times New Roman" w:cs="Times New Roman"/>
                <w:sz w:val="24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не по адресу, Поставщик своими силами и за свой счет производит переадресацию в пункт назначения. </w:t>
            </w:r>
          </w:p>
        </w:tc>
      </w:tr>
      <w:tr w:rsidR="00D65786" w:rsidRPr="00F67335" w:rsidTr="00956C20">
        <w:trPr>
          <w:trHeight w:val="436"/>
        </w:trPr>
        <w:tc>
          <w:tcPr>
            <w:tcW w:w="998" w:type="dxa"/>
            <w:shd w:val="clear" w:color="auto" w:fill="auto"/>
            <w:noWrap/>
            <w:vAlign w:val="center"/>
          </w:tcPr>
          <w:p w:rsidR="00D65786" w:rsidRDefault="00D65786" w:rsidP="00D65786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D65786" w:rsidRDefault="00D65786" w:rsidP="00D65786"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поставки необходимо дополнительно согласовать с Покупателем. </w:t>
            </w:r>
          </w:p>
        </w:tc>
      </w:tr>
      <w:tr w:rsidR="00D65786" w:rsidRPr="00F67335" w:rsidTr="00956C20">
        <w:trPr>
          <w:trHeight w:val="3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572D2F" w:rsidRDefault="00D65786" w:rsidP="00E10A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ТРЕБОВАНИЯ К ПРИЕМКЕ </w:t>
            </w:r>
            <w:r w:rsidRPr="00372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ЗАКУПАЕМЫХ </w:t>
            </w:r>
            <w:r w:rsidR="00E10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ВОРОТ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4955F0" w:rsidRDefault="00D65786" w:rsidP="00D657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624013" w:rsidRDefault="00D65786" w:rsidP="00D6578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Приемка осуществляется на складе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Покупателя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. По прибытии </w:t>
            </w:r>
            <w:r w:rsidR="00E10A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ворот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в пункт назначения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Покупатель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проверяет целостность и соответствие количества упаковочных мест товаросопроводительной документации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.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Поставщик собственными силами осуществляет его разгрузку. </w:t>
            </w:r>
          </w:p>
          <w:p w:rsidR="00D65786" w:rsidRPr="00624013" w:rsidRDefault="00D65786" w:rsidP="00D6578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Поставщик осуществляет разгрузку </w:t>
            </w:r>
            <w:r w:rsidR="00E10A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ворот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, его транспортировку до стройплощадки и обеспечивает размещение на складе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Покупателя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, обеспечивая необходимое количество рабочей силы и механизмов в течение 2 (двух) календарных дней с момента уведомления о прибытии </w:t>
            </w:r>
            <w:r w:rsidR="00E10A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ворот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в пункт назначения.</w:t>
            </w:r>
          </w:p>
          <w:p w:rsidR="00D65786" w:rsidRPr="00572D2F" w:rsidRDefault="00D65786" w:rsidP="00D65786">
            <w:pPr>
              <w:suppressAutoHyphens/>
              <w:spacing w:after="0" w:line="240" w:lineRule="auto"/>
              <w:ind w:firstLine="3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При обнаружении несоответствия количества упаковочных мест товаросопроводительной документации, дефекта упаковки, уполномоченный представитель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Покупателя</w:t>
            </w:r>
            <w:r w:rsidRPr="006240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фиксирует дефект, составляет Рекламационное извещение и передает его вместе с фотографией Поставщику. После чего Стороны в течение 7 (семи) календарных дней готовят Рекламационный акт по согласованной форме. В этом случае Поставщик несет ответственность за своевременную допоставку недостающих упаковочных мест согласно товаросопроводительной документацией в согласованные Сторонами сроки.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4955F0" w:rsidRDefault="00D65786" w:rsidP="00D657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AD4527" w:rsidRDefault="00D65786" w:rsidP="00E10A21">
            <w:pPr>
              <w:suppressAutoHyphens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D45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Совместно с поставляемыми </w:t>
            </w:r>
            <w:r w:rsidR="00E10A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воротами</w:t>
            </w:r>
            <w:r w:rsidRPr="00AD45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предоставляются оригиналы документов: паспортов, товарной накладной, счета-фактуры, протоколы приемосдаточных испытаний, проводимых ОТК заводом изготовителем, по заводской программе испытаний.</w:t>
            </w:r>
          </w:p>
        </w:tc>
      </w:tr>
      <w:tr w:rsidR="00D65786" w:rsidRPr="00F67335" w:rsidTr="00956C20">
        <w:trPr>
          <w:trHeight w:val="3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</w:tcPr>
          <w:p w:rsidR="00D65786" w:rsidRPr="00572D2F" w:rsidRDefault="00D65786" w:rsidP="00D657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72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ОСОБЫЕ УСЛОВИЯ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</w:tcPr>
          <w:p w:rsidR="00D65786" w:rsidRPr="004955F0" w:rsidRDefault="00D65786" w:rsidP="00D6578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495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D2F">
              <w:rPr>
                <w:rFonts w:ascii="Times New Roman" w:hAnsi="Times New Roman" w:cs="Times New Roman"/>
                <w:sz w:val="24"/>
                <w:szCs w:val="24"/>
              </w:rPr>
              <w:t xml:space="preserve">Все вопросы технического характера и принимаемые технические решения, все изменения в конструкции, необходимость которых может возникнуть в процессе выполнения работ, должны быть согласованы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572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5786" w:rsidRPr="00F67335" w:rsidTr="00956C20">
        <w:trPr>
          <w:trHeight w:val="3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ТРЕБОВАНИЯ К ПОСТАВЩИКУ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572D2F" w:rsidRDefault="00D65786" w:rsidP="00D65786">
            <w:pPr>
              <w:pStyle w:val="1"/>
              <w:tabs>
                <w:tab w:val="left" w:pos="522"/>
              </w:tabs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2D2F">
              <w:rPr>
                <w:rStyle w:val="af4"/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572D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оставщиком может быть специализированная организация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72D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изготовитель или дилер ряда крупных производителей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572D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имеющие статус юридического лица и организационную форму, соответствующую требованиям законодательства РФ.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Поставщик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приостановлена в порядке, предусмотренном Кодексом РФ об административных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>правонарушениях.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Поставщик должен обладать необходимыми профессиональными знаниями и опытом, иметь ресурсные возможности (финансовые, материально-технические,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производственные, трудовые), управленческой компетентностью и репутации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572D2F" w:rsidRDefault="00D65786" w:rsidP="00D65786">
            <w:pPr>
              <w:pStyle w:val="af1"/>
              <w:spacing w:after="0"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572D2F">
              <w:rPr>
                <w:rFonts w:eastAsia="Calibri" w:cs="Times New Roman"/>
                <w:color w:val="auto"/>
                <w:sz w:val="24"/>
                <w:szCs w:val="24"/>
                <w:lang w:val="ru-RU"/>
              </w:rPr>
              <w:t>Поставщик</w:t>
            </w:r>
            <w:r w:rsidRPr="00572D2F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предоставляет календарный график поставки в течении 2 недель с даты уведомления о признании Поставщиком по данной Закупке.</w:t>
            </w:r>
          </w:p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en-GB"/>
              </w:rPr>
              <w:t>Покупателю</w:t>
            </w:r>
            <w:r w:rsidRPr="00572D2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en-GB"/>
              </w:rPr>
              <w:t xml:space="preserve"> должен быть предоставлен постоянный полный доступ к текущей отчетной информации о ходе выполнения поставки.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2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572D2F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Покупатель самостоятельно отвечает за сохранность и правильность хранения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>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Поставщика продукции.</w:t>
            </w:r>
            <w:r w:rsidRPr="008425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D65786" w:rsidRPr="00F67335" w:rsidTr="00956C20">
        <w:trPr>
          <w:trHeight w:val="3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F27E76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7E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 МОНТАЖНЫЕ РАБОТЫ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Pr="00572D2F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EC6657" w:rsidRDefault="00D65786" w:rsidP="00B31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работы по монтажу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 ме</w:t>
            </w:r>
            <w:r w:rsidR="00956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таллических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энергоблоке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132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E10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Приморской ГРЭС, в соответст</w:t>
            </w:r>
            <w:r w:rsidR="00E10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 с</w:t>
            </w:r>
            <w:r w:rsidR="00956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рабочей документацией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</w:t>
            </w:r>
            <w:r w:rsidR="00B3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600289" w:rsidRDefault="00D65786" w:rsidP="00D65786">
            <w:pPr>
              <w:pStyle w:val="a4"/>
              <w:suppressAutoHyphens/>
              <w:spacing w:after="0" w:line="240" w:lineRule="auto"/>
              <w:ind w:left="125"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Перед началом производства работ должна проводиться совместная идентификация рисков Поставщика и Покупателя (Покупатель в части действующего оборудования, зданий и сооружений владельца территории, Поставщик в части производства работ, применительно к рискам Покупателя). </w:t>
            </w:r>
          </w:p>
          <w:p w:rsidR="00D65786" w:rsidRPr="004D308D" w:rsidRDefault="00D65786" w:rsidP="00D65786">
            <w:pPr>
              <w:pStyle w:val="a4"/>
              <w:suppressAutoHyphens/>
              <w:spacing w:after="0" w:line="240" w:lineRule="auto"/>
              <w:ind w:left="125"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Поставщик</w:t>
            </w:r>
            <w:r w:rsidRPr="00DD64A4">
              <w:rPr>
                <w:rFonts w:eastAsia="Times New Roman"/>
                <w:color w:val="000000"/>
                <w:sz w:val="24"/>
                <w:szCs w:val="24"/>
              </w:rPr>
              <w:t xml:space="preserve"> должен выполнить работ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ы, обозначенный в п. 18.1</w:t>
            </w:r>
            <w:r w:rsidRPr="00DD64A4">
              <w:rPr>
                <w:rFonts w:eastAsia="Times New Roman"/>
                <w:color w:val="000000"/>
                <w:sz w:val="24"/>
                <w:szCs w:val="24"/>
              </w:rPr>
              <w:t xml:space="preserve"> настоящего Технического задания по указанной рабочей д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окументации</w:t>
            </w:r>
            <w:r w:rsidRPr="00DD64A4">
              <w:rPr>
                <w:rFonts w:eastAsia="Times New Roman"/>
                <w:color w:val="000000"/>
                <w:sz w:val="24"/>
                <w:szCs w:val="24"/>
              </w:rPr>
              <w:t xml:space="preserve">. При этом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Поставщик </w:t>
            </w:r>
            <w:r w:rsidRPr="00DD64A4">
              <w:rPr>
                <w:rFonts w:eastAsia="Times New Roman"/>
                <w:color w:val="000000"/>
                <w:sz w:val="24"/>
                <w:szCs w:val="24"/>
              </w:rPr>
              <w:t>должен обеспечить:</w:t>
            </w:r>
          </w:p>
          <w:p w:rsidR="00D65786" w:rsidRPr="00AD6F0D" w:rsidRDefault="00D65786" w:rsidP="00D65786">
            <w:pPr>
              <w:pStyle w:val="a4"/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D6F0D">
              <w:rPr>
                <w:rFonts w:eastAsia="Times New Roman"/>
                <w:color w:val="000000"/>
                <w:sz w:val="24"/>
                <w:szCs w:val="24"/>
              </w:rPr>
              <w:t>Контроль хода выполнения работ и составление соответствующей отчетности;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D6F0D">
              <w:rPr>
                <w:rFonts w:eastAsia="Times New Roman"/>
                <w:color w:val="000000"/>
                <w:sz w:val="24"/>
                <w:szCs w:val="24"/>
              </w:rPr>
              <w:t>Руководство, координацию и согласование деятельности сторонних организаций, привлекаемых на суб</w:t>
            </w:r>
            <w:r w:rsidRPr="005069B0">
              <w:rPr>
                <w:rFonts w:eastAsia="Times New Roman"/>
                <w:color w:val="000000"/>
                <w:sz w:val="24"/>
                <w:szCs w:val="24"/>
              </w:rPr>
              <w:t>субподряд, включая получение разрешений, согласований и т.п.;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5069B0">
              <w:rPr>
                <w:rFonts w:eastAsia="Times New Roman"/>
                <w:color w:val="000000"/>
                <w:sz w:val="24"/>
                <w:szCs w:val="24"/>
              </w:rPr>
              <w:t>Оказание всех услуг, обеспечение сил и средств и управление ими, независимо от того указаны они в настоящем документе или нет, но требуемых для успешного выполнения работ по данному ТЗ;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5069B0">
              <w:rPr>
                <w:rFonts w:eastAsia="Times New Roman"/>
                <w:color w:val="000000"/>
                <w:sz w:val="24"/>
                <w:szCs w:val="24"/>
              </w:rPr>
              <w:t>Выполнение требований соответствующих контролирующих органов и всех соответствующих законодательных и нормативных документов РФ, получение необходимой разрешительной документации в ходе строительства;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5069B0">
              <w:t xml:space="preserve"> </w:t>
            </w:r>
            <w:r w:rsidRPr="005069B0">
              <w:rPr>
                <w:rFonts w:eastAsia="Times New Roman"/>
                <w:color w:val="000000"/>
                <w:sz w:val="24"/>
                <w:szCs w:val="24"/>
              </w:rPr>
              <w:t>Выполнение погрузочно-разгрузочных и такелажных работ и наличие на период разгрузки, перемещения и монтажа грузоподъемного оборудования, оснастки и специальных монтажных приспособлений;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5069B0">
              <w:rPr>
                <w:rFonts w:eastAsia="Times New Roman"/>
                <w:color w:val="000000"/>
                <w:sz w:val="24"/>
                <w:szCs w:val="24"/>
              </w:rPr>
              <w:t>При необходимости применения строительных лесов для выполнения работ</w:t>
            </w:r>
            <w:r w:rsidRPr="005069B0" w:rsidDel="00CC5F9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069B0">
              <w:rPr>
                <w:rFonts w:eastAsia="Times New Roman"/>
                <w:color w:val="000000"/>
                <w:sz w:val="24"/>
                <w:szCs w:val="24"/>
              </w:rPr>
              <w:t>обеспечить их поставку, монтаж-демонтаж и техническое содержание. Строительные леса должны быть в исправном состоянии и иметь паспорт. Эксплуатация строительных лесов разрешается только после приемки комиссией с оформлением разрешительной документации;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5069B0">
              <w:rPr>
                <w:rFonts w:eastAsia="Times New Roman"/>
                <w:color w:val="000000"/>
                <w:sz w:val="24"/>
                <w:szCs w:val="24"/>
              </w:rPr>
              <w:t>Безопасные условия труда, выполнение мероприятий, предотвращающих вред окружающей среде;</w:t>
            </w:r>
          </w:p>
          <w:p w:rsidR="00D65786" w:rsidRPr="001C0A4F" w:rsidRDefault="00D65786" w:rsidP="00D65786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DD64A4">
              <w:rPr>
                <w:rFonts w:eastAsia="Times New Roman"/>
                <w:color w:val="000000"/>
                <w:sz w:val="24"/>
                <w:szCs w:val="24"/>
              </w:rPr>
              <w:t xml:space="preserve">Исполнение других обязательств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Поставщика</w:t>
            </w:r>
            <w:r w:rsidRPr="00DD64A4">
              <w:rPr>
                <w:rFonts w:eastAsia="Times New Roman"/>
                <w:color w:val="000000"/>
                <w:sz w:val="24"/>
                <w:szCs w:val="24"/>
              </w:rPr>
              <w:t>, предусмотренных Договор</w:t>
            </w:r>
            <w:r w:rsidRPr="004D308D">
              <w:rPr>
                <w:rFonts w:eastAsia="Times New Roman"/>
                <w:color w:val="000000"/>
                <w:sz w:val="24"/>
                <w:szCs w:val="24"/>
              </w:rPr>
              <w:t>ом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4D308D" w:rsidRDefault="00D65786" w:rsidP="00D6578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4A4">
              <w:rPr>
                <w:rFonts w:ascii="Times New Roman" w:hAnsi="Times New Roman" w:cs="Times New Roman"/>
                <w:sz w:val="24"/>
                <w:szCs w:val="24"/>
              </w:rPr>
              <w:t xml:space="preserve">Персонал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Поставщика, выполняемый монтажные работы,</w:t>
            </w:r>
            <w:r w:rsidRPr="00DD64A4">
              <w:rPr>
                <w:rFonts w:ascii="Times New Roman" w:hAnsi="Times New Roman" w:cs="Times New Roman"/>
                <w:sz w:val="24"/>
                <w:szCs w:val="24"/>
              </w:rPr>
              <w:t xml:space="preserve"> должен знать и выполнять требования правил по охране труда, промышленной и пожарной безопасности, правил внутриобъектового режима, принятых в отрасли, иметь при себе удостоверения по охране труда и пожарно-техническому минимуму, при выполнении специальных видов работ, иметь допуск к их выполнению с отметкой в удостоверении по охране труда.</w:t>
            </w:r>
          </w:p>
          <w:p w:rsidR="00D65786" w:rsidRPr="00AD6F0D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F0D">
              <w:rPr>
                <w:rFonts w:ascii="Times New Roman" w:hAnsi="Times New Roman" w:cs="Times New Roman"/>
                <w:sz w:val="24"/>
                <w:szCs w:val="24"/>
              </w:rPr>
              <w:t xml:space="preserve">Все работы должны выполняться в соответствии с настоящим Техническим заданием, утвержденным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AD6F0D">
              <w:rPr>
                <w:rFonts w:ascii="Times New Roman" w:hAnsi="Times New Roman" w:cs="Times New Roman"/>
                <w:sz w:val="24"/>
                <w:szCs w:val="24"/>
              </w:rPr>
              <w:t xml:space="preserve">, которое является неотъемлемой частью Договора,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D6F0D">
              <w:rPr>
                <w:rFonts w:ascii="Times New Roman" w:hAnsi="Times New Roman" w:cs="Times New Roman"/>
                <w:sz w:val="24"/>
                <w:szCs w:val="24"/>
              </w:rPr>
              <w:t>соблюдением нормативно-правовых актов РФ, регулирующих данный вид деятельности.</w:t>
            </w:r>
          </w:p>
          <w:p w:rsidR="00D65786" w:rsidRPr="005069B0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 осуществлении деятельности на объектах Приморской ГРЭС руководствоваться, включая, но не ограничиваясь:</w:t>
            </w:r>
          </w:p>
          <w:p w:rsidR="00D65786" w:rsidRPr="005069B0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–   Правилами внутреннего трудового распорядка Приморской ГРЭС;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РД34.03.201-97 «Правила техники безопасности при эксплуатации тепломеханического оборудования электростанций и тепловых сетей»;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противопожарного режима (утв. Постановлением правительства РФ от 16.09.20г. №1479 с изменениями на 21.05.2021г); </w:t>
            </w:r>
          </w:p>
          <w:p w:rsidR="00D65786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Стандартом «Управление подрядными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производственной безопасности</w:t>
            </w:r>
            <w:r w:rsidRPr="006D4F18">
              <w:rPr>
                <w:rFonts w:ascii="Times New Roman" w:hAnsi="Times New Roman" w:cs="Times New Roman"/>
                <w:sz w:val="24"/>
                <w:szCs w:val="24"/>
              </w:rPr>
              <w:t>» (С-ГК-В8-01), утвержденным приказом «ООО СГК» № ГО/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D4F18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4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4F1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D4F18">
              <w:rPr>
                <w:rFonts w:ascii="Times New Roman" w:hAnsi="Times New Roman" w:cs="Times New Roman"/>
                <w:sz w:val="24"/>
                <w:szCs w:val="24"/>
              </w:rPr>
              <w:t xml:space="preserve"> г.; 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884н от 11.12.2020 «Правила по охране труда при выполнении электросварочных и газосварочных работах»;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835н от 27.11.2020 «Правила безопасности при работе с инструментом и приспособлениями»;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903н от 15.12.2020 «Правила по охране труда при эксплуатации электроустановок»;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1"/>
              </w:numPr>
              <w:tabs>
                <w:tab w:val="left" w:pos="484"/>
                <w:tab w:val="left" w:pos="625"/>
              </w:tabs>
              <w:suppressAutoHyphens/>
              <w:spacing w:after="0" w:line="240" w:lineRule="auto"/>
              <w:ind w:left="-83" w:firstLine="283"/>
              <w:rPr>
                <w:sz w:val="24"/>
                <w:szCs w:val="24"/>
              </w:rPr>
            </w:pPr>
            <w:r w:rsidRPr="005069B0">
              <w:rPr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№116-ФЗ;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Правилами по охране труда при работе на высоте (Приказ Министерства труда и социальной защиты РФ от 16.11.2020 г. № 782н);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Инструкцией по подготовке и проведению огневых работ на территории Приморская ГРЭС;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для объектов, использующих сжиженные углеводородные газы», утвержденными приказом Ростехнадзора № 532 от 15.12.2020 г.;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Федерального закона № 384 от 30.12.2009 г. «Технический регламент о безопасности зданий и сооружений»;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48.13330.2019 «Организация строительства»;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СНиП 12-03-2001 Безопасность труда в строительстве Часть 1. Общие требования;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СНиП 12-04-2002 Безопасность труда в строительстве Часть 2. Строительное производство; 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СО 153-34.03.204 «Правила безопасности при работе с инструментом и приспособлениями»;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70.13330.2012 «Несущие и ограждающие конструкции»;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71.13330.2017 «Изоляционные и отделочные покрытия»;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112.13330.2011 «Пожарная безопасность зданий и сооружений»;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72.13330.2016 «Защита строительных конструкций и сооружений от коррозии»;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28.13330.2017 «Защита строительных конструкций от коррозии»;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eastAsia="Calibri" w:hAnsi="Times New Roman" w:cs="Times New Roman"/>
                <w:sz w:val="24"/>
                <w:szCs w:val="24"/>
              </w:rPr>
              <w:t>СП 61.13330.2012 «Тепловая изоляция оборудования и трубопроводов». Актуализированная редакция СНиП 41-03-2003;</w:t>
            </w: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РТН от 15.12.2020 № 536. Об утверждении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РТН от 15.12.2020 №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РТН от 15.12.2020 № 528 Об утверждении федеральных норм и правил в области промышленной безопасности «Правила безопасного ведения газоопасных, огневых и ремонтных работ»;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Приказом РТН от 11.12.2020 № 519 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объектах»;</w:t>
            </w:r>
          </w:p>
          <w:p w:rsidR="00D65786" w:rsidRPr="005069B0" w:rsidRDefault="00D65786" w:rsidP="00D65786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РТН от 01.12.2020 № 478 Об утверждении федеральных норм и правил в области промышленной безопасности «Основные требования к проведению </w:t>
            </w:r>
            <w:r w:rsidRPr="00506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неразрушающего контроля технических устройств, зданий и сооружений на опасных производственных объектах»;</w:t>
            </w:r>
          </w:p>
          <w:p w:rsidR="00D65786" w:rsidRPr="005069B0" w:rsidRDefault="00D65786" w:rsidP="00D65786">
            <w:pPr>
              <w:pStyle w:val="a4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069B0">
              <w:rPr>
                <w:sz w:val="24"/>
                <w:szCs w:val="24"/>
              </w:rPr>
              <w:t xml:space="preserve">Приказом РТН от 26.11.2020 № 461 Об утверждении федеральных норм и правил в области промышленной безопасности «Правила безопасности опасных </w:t>
            </w:r>
            <w:r w:rsidR="00D206A4">
              <w:rPr>
                <w:sz w:val="24"/>
                <w:szCs w:val="24"/>
              </w:rPr>
              <w:t xml:space="preserve">                              </w:t>
            </w:r>
            <w:r w:rsidRPr="005069B0">
              <w:rPr>
                <w:sz w:val="24"/>
                <w:szCs w:val="24"/>
              </w:rPr>
              <w:t>производственных объектов, на которых используются подъемные сооружения».</w:t>
            </w:r>
          </w:p>
          <w:p w:rsidR="00D65786" w:rsidRPr="005069B0" w:rsidRDefault="00D65786" w:rsidP="00D65786">
            <w:pPr>
              <w:tabs>
                <w:tab w:val="left" w:pos="299"/>
              </w:tabs>
              <w:suppressAutoHyphens/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B0">
              <w:rPr>
                <w:rFonts w:ascii="Times New Roman" w:hAnsi="Times New Roman" w:cs="Times New Roman"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18.4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DD64A4" w:rsidRDefault="00D65786" w:rsidP="00D6578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обеспечивает своих рабочих бытовыми помещениями (вагончиками) и 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составе Проекта производства работ и с учетом норм действующего законодательства (в том числе пожарной безопасности) д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 начала установки на площадке любых </w:t>
            </w:r>
            <w:r w:rsidR="00D206A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временных бытовых помещений, должны быть согласованы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их размер, тип, характеристики, местоположение, доступ и сервисные функции.</w:t>
            </w:r>
          </w:p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Питание персонала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самостоятельно.</w:t>
            </w:r>
          </w:p>
          <w:p w:rsidR="00D65786" w:rsidRDefault="00D65786" w:rsidP="00D6578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Бытовые 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должны поддерживаться в исправном состоянии и снабжаться соответствующими табличками с наименованием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 организации, наименование помещения, телефон и ФИО ответственного лица).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земельные участки для размещения зданий и </w:t>
            </w:r>
            <w:r w:rsidR="00D206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сооружений только на территории Объекта. За территорией Объекта получение </w:t>
            </w:r>
            <w:r w:rsidR="00D206A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(аренда или пр.) необходимых сооружений и участков, необходимых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06A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обязательством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. Работы, связанные с подключением временных зданий и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к коммуникациям, является обязательством </w:t>
            </w:r>
            <w:r w:rsidR="00D20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. Все затраты, связанные с монтажом, обслуживанием и </w:t>
            </w:r>
            <w:r w:rsidR="00E10A21" w:rsidRPr="00B839C9">
              <w:rPr>
                <w:rFonts w:ascii="Times New Roman" w:hAnsi="Times New Roman" w:cs="Times New Roman"/>
                <w:sz w:val="24"/>
                <w:szCs w:val="24"/>
              </w:rPr>
              <w:t>демонтажем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этих сооружений, возлагаются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. Кроме того,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обязан соблюдать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ормы безопасности, санитарные и др. правила при размещении персонала на период строительства.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пределами, где находятся здания и сооружения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, а так же персонал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 должен быть обеспечен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машинами, механизмами, приспособления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и </w:t>
            </w:r>
            <w:r w:rsidR="00E10A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инструментами (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строительными лесами), необходимыми для качественного </w:t>
            </w:r>
            <w:r w:rsidR="00E10A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работ. Используемые механизмы, приспособления и инструмент должны быть испытаны и проверены в соответствии с правилами и инструкциями по </w:t>
            </w:r>
            <w:r w:rsidR="00E10A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эксплуатации.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18.9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Монтажные работы осуществляются в условиях действующего предприятия без </w:t>
            </w:r>
            <w:r w:rsidR="00E1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прекращения производственного процесса. Выполнение работ не должно </w:t>
            </w:r>
            <w:r w:rsidR="00E1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препятствовать или создавать неудобства в работе сотрудников и персонала или </w:t>
            </w:r>
            <w:r w:rsidR="00E1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</w:t>
            </w:r>
            <w:r w:rsidR="00E1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существенное превышение уровня шума и вибрации и т.п., </w:t>
            </w:r>
            <w:r w:rsidR="00E1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согласовывается с Заказчиком в каждом конкретном случае.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209" w:type="dxa"/>
            <w:gridSpan w:val="2"/>
            <w:shd w:val="clear" w:color="auto" w:fill="FFFFFF" w:themeFill="background1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 началом работ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Поставщик обязан предоставить приказы о назначении </w:t>
            </w:r>
            <w:r w:rsidR="00D20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Поставщика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(выдающий наряд, руководитель работ, производитель и члены бригады) должны иметь </w:t>
            </w:r>
            <w:r w:rsidR="00D20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квалификационные удостоверения установленной формы, с записью на право </w:t>
            </w:r>
            <w:r w:rsidR="00D20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 специаль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 работ (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огневые работы, работы с инструментом, группы по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электробезопасности и т. д), и представить документацию, подтверждающую факт </w:t>
            </w:r>
            <w:r w:rsidR="00D20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обучения, аттестацию и проверку знаний правил безопасности и </w:t>
            </w:r>
            <w:r w:rsidR="00D20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инструкций по охране труда, с предоставлением протокола.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18.11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Поставщик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 оплату штрафов, налагаемых контролирующими органами.</w:t>
            </w:r>
          </w:p>
        </w:tc>
      </w:tr>
      <w:tr w:rsidR="00D65786" w:rsidRPr="00F67335" w:rsidTr="00956C20">
        <w:trPr>
          <w:trHeight w:val="3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Default="00D65786" w:rsidP="00D65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7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ПРИЕМКА МОНТАЖНЫХ РАБОТ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Приёмка Работ производится по фактически выполненным объемам Работ.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позднее 25-го числа месяца предоставляет, оформленные и согласованные с </w:t>
            </w:r>
            <w:r w:rsidR="00D20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Покупателем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журнал учета выполненных работ по форме КС-6А и акты о сдаче-приемке выполненных работ унифицированной формы КС-2, справки о стоимости выполненных работ и затрат унифицированной формы КС-3, оригинал счета-фактуры и оригинал счета на оплату. </w:t>
            </w:r>
          </w:p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15 (пятнадцати) рабочих дней от даты получения документации, должен подписать акт о сдаче-приемке выполненных работ или в тот же срок направить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Поставщику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мотивированный отказ от приемки работ. </w:t>
            </w:r>
          </w:p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и справок по форме КС-3 применяются </w:t>
            </w:r>
            <w:r w:rsidR="00D20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унифицированные формы, утвержденные Постановлением Госкомстата РФ от 11.11.99 г.  </w:t>
            </w:r>
            <w:r w:rsidR="00D20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100. </w:t>
            </w:r>
          </w:p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D65786" w:rsidRPr="00F67335" w:rsidTr="00956C20">
        <w:trPr>
          <w:trHeight w:val="345"/>
        </w:trPr>
        <w:tc>
          <w:tcPr>
            <w:tcW w:w="998" w:type="dxa"/>
            <w:shd w:val="clear" w:color="auto" w:fill="FFFFFF" w:themeFill="background1"/>
            <w:noWrap/>
            <w:vAlign w:val="center"/>
          </w:tcPr>
          <w:p w:rsidR="00D65786" w:rsidRDefault="00D65786" w:rsidP="00D65786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9209" w:type="dxa"/>
            <w:gridSpan w:val="2"/>
            <w:shd w:val="clear" w:color="auto" w:fill="FFFFFF" w:themeFill="background1"/>
            <w:vAlign w:val="center"/>
          </w:tcPr>
          <w:p w:rsidR="00D65786" w:rsidRPr="00B839C9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Подписание Покупателем Акта приемки Работ по Договору не освобождает </w:t>
            </w:r>
            <w:r w:rsidR="00D20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материалов </w:t>
            </w:r>
            <w:r w:rsidR="00D20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обнаруженные после.</w:t>
            </w:r>
          </w:p>
        </w:tc>
      </w:tr>
      <w:tr w:rsidR="00D65786" w:rsidRPr="00572D2F" w:rsidTr="00956C20">
        <w:tblPrEx>
          <w:shd w:val="pct5" w:color="auto" w:fill="auto"/>
        </w:tblPrEx>
        <w:trPr>
          <w:trHeight w:val="30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:rsidR="00D65786" w:rsidRPr="00572D2F" w:rsidRDefault="00D65786" w:rsidP="00D657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572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ГАРАНТИЯ ИЗГОТОВИТЕЛЯ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ГАРАНТИЙНЫЙ СРОК МОНТАЖНЫХ РАБОТ</w:t>
            </w:r>
          </w:p>
        </w:tc>
      </w:tr>
      <w:tr w:rsidR="00D65786" w:rsidRPr="00572D2F" w:rsidTr="00956C20">
        <w:tblPrEx>
          <w:shd w:val="pct5" w:color="auto" w:fill="auto"/>
        </w:tblPrEx>
        <w:trPr>
          <w:trHeight w:val="1686"/>
        </w:trPr>
        <w:tc>
          <w:tcPr>
            <w:tcW w:w="1077" w:type="dxa"/>
            <w:gridSpan w:val="2"/>
            <w:shd w:val="clear" w:color="auto" w:fill="auto"/>
            <w:noWrap/>
            <w:vAlign w:val="center"/>
          </w:tcPr>
          <w:p w:rsidR="00D65786" w:rsidRPr="00572D2F" w:rsidRDefault="00D65786" w:rsidP="00D65786">
            <w:pPr>
              <w:spacing w:after="0" w:line="240" w:lineRule="auto"/>
              <w:ind w:left="-137"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572D2F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130" w:type="dxa"/>
            <w:shd w:val="clear" w:color="auto" w:fill="auto"/>
            <w:noWrap/>
          </w:tcPr>
          <w:p w:rsidR="00D65786" w:rsidRPr="00AB0086" w:rsidRDefault="00D65786" w:rsidP="00D65786">
            <w:pPr>
              <w:pStyle w:val="af1"/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24013">
              <w:rPr>
                <w:rFonts w:cs="Times New Roman"/>
                <w:sz w:val="24"/>
                <w:szCs w:val="24"/>
                <w:lang w:val="ru-RU"/>
              </w:rPr>
              <w:t xml:space="preserve">Срок гарантии на поставляемый товар должен составлять не менее </w:t>
            </w:r>
            <w:r>
              <w:rPr>
                <w:rFonts w:cs="Times New Roman"/>
                <w:sz w:val="24"/>
                <w:szCs w:val="24"/>
                <w:lang w:val="ru-RU"/>
              </w:rPr>
              <w:t>24</w:t>
            </w:r>
            <w:r w:rsidRPr="00624013">
              <w:rPr>
                <w:rFonts w:cs="Times New Roman"/>
                <w:sz w:val="24"/>
                <w:szCs w:val="24"/>
                <w:lang w:val="ru-RU"/>
              </w:rPr>
              <w:t xml:space="preserve"> (</w:t>
            </w:r>
            <w:r w:rsidRPr="0038029C">
              <w:rPr>
                <w:rFonts w:eastAsia="Times New Roman" w:cs="Times New Roman"/>
                <w:sz w:val="24"/>
                <w:szCs w:val="24"/>
                <w:lang w:val="ru-RU" w:eastAsia="ru-RU"/>
              </w:rPr>
              <w:t>двадцати четыре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х</w:t>
            </w:r>
            <w:r w:rsidRPr="00624013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Pr="00624013">
              <w:rPr>
                <w:rFonts w:cs="Times New Roman"/>
                <w:sz w:val="24"/>
                <w:szCs w:val="24"/>
              </w:rPr>
              <w:t> </w:t>
            </w:r>
            <w:r w:rsidRPr="00624013">
              <w:rPr>
                <w:rFonts w:cs="Times New Roman"/>
                <w:sz w:val="24"/>
                <w:szCs w:val="24"/>
                <w:lang w:val="ru-RU"/>
              </w:rPr>
              <w:t>месяц</w:t>
            </w:r>
            <w:r>
              <w:rPr>
                <w:rFonts w:cs="Times New Roman"/>
                <w:sz w:val="24"/>
                <w:szCs w:val="24"/>
                <w:lang w:val="ru-RU"/>
              </w:rPr>
              <w:t>ев</w:t>
            </w:r>
            <w:r w:rsidRPr="00624013">
              <w:rPr>
                <w:rFonts w:cs="Times New Roman"/>
                <w:sz w:val="24"/>
                <w:szCs w:val="24"/>
                <w:lang w:val="ru-RU"/>
              </w:rPr>
              <w:t xml:space="preserve"> после подписания Акта приемки в эксплуатацию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объекта строительства (КС-14).</w:t>
            </w:r>
            <w:r w:rsidRPr="00AB0086">
              <w:rPr>
                <w:rFonts w:cs="Times New Roman"/>
                <w:sz w:val="24"/>
                <w:szCs w:val="24"/>
                <w:lang w:val="ru-RU"/>
              </w:rPr>
              <w:t xml:space="preserve"> В случае если недостатки в производстве работ, качестве материалов и оборудования обнаружены в течение 5 (пяти) лет с даты истечения гарантийного срока, но в течение срока его службы, Поставщик несет ответственность за недостатки если Покупатель докажет, что недостатки возникли в период гарантийного срока.</w:t>
            </w:r>
          </w:p>
        </w:tc>
      </w:tr>
      <w:tr w:rsidR="00D65786" w:rsidRPr="00572D2F" w:rsidTr="00956C20">
        <w:tblPrEx>
          <w:shd w:val="pct5" w:color="auto" w:fill="auto"/>
        </w:tblPrEx>
        <w:trPr>
          <w:trHeight w:val="1686"/>
        </w:trPr>
        <w:tc>
          <w:tcPr>
            <w:tcW w:w="1077" w:type="dxa"/>
            <w:gridSpan w:val="2"/>
            <w:shd w:val="clear" w:color="auto" w:fill="auto"/>
            <w:noWrap/>
            <w:vAlign w:val="center"/>
          </w:tcPr>
          <w:p w:rsidR="00D65786" w:rsidRPr="00572D2F" w:rsidRDefault="00D65786" w:rsidP="00D65786">
            <w:pPr>
              <w:spacing w:after="0" w:line="240" w:lineRule="auto"/>
              <w:ind w:left="-137"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9130" w:type="dxa"/>
            <w:shd w:val="clear" w:color="auto" w:fill="auto"/>
            <w:noWrap/>
          </w:tcPr>
          <w:p w:rsidR="00D65786" w:rsidRPr="00720496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:rsidR="00D65786" w:rsidRPr="00720496" w:rsidRDefault="00D65786" w:rsidP="00D6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своему целевому назначению вследствие какого-либо недостатка, дефекта или повреждения.   </w:t>
            </w:r>
          </w:p>
          <w:p w:rsidR="00D65786" w:rsidRPr="0038029C" w:rsidRDefault="00D65786" w:rsidP="00D65786">
            <w:pPr>
              <w:pStyle w:val="af1"/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38029C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Покупателем</w:t>
            </w:r>
            <w:r w:rsidRPr="0038029C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в течение 5 (пяти) лет с даты истечения Гарантийного Срока,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Поставщик</w:t>
            </w:r>
            <w:r w:rsidRPr="0038029C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несет ответственность за недостатки, если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Покупатель</w:t>
            </w:r>
            <w:r w:rsidRPr="0038029C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докажет, что недостатки возникли в период гарантийного срока, предусмотренного договором.  </w:t>
            </w:r>
          </w:p>
        </w:tc>
      </w:tr>
    </w:tbl>
    <w:p w:rsidR="00754A93" w:rsidRPr="002F4EFC" w:rsidRDefault="00754A93" w:rsidP="00C24B44">
      <w:pPr>
        <w:pStyle w:val="Body"/>
        <w:tabs>
          <w:tab w:val="left" w:pos="6663"/>
        </w:tabs>
        <w:spacing w:after="0" w:line="240" w:lineRule="auto"/>
        <w:ind w:left="720" w:firstLine="0"/>
        <w:rPr>
          <w:sz w:val="24"/>
          <w:szCs w:val="24"/>
        </w:rPr>
      </w:pPr>
    </w:p>
    <w:p w:rsidR="00CC10AB" w:rsidRDefault="00E12746" w:rsidP="00CC10AB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ПРИЛОЖЕНИЯ:</w:t>
      </w:r>
    </w:p>
    <w:p w:rsidR="000534D9" w:rsidRDefault="000534D9" w:rsidP="005351D2">
      <w:pPr>
        <w:pStyle w:val="a4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Ведомость поставки;</w:t>
      </w:r>
    </w:p>
    <w:p w:rsidR="00440A90" w:rsidRDefault="000534D9" w:rsidP="005351D2">
      <w:pPr>
        <w:pStyle w:val="a4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Архив рабочей документации.</w:t>
      </w:r>
    </w:p>
    <w:sectPr w:rsidR="00440A90" w:rsidSect="00BF7945">
      <w:footerReference w:type="default" r:id="rId8"/>
      <w:pgSz w:w="11906" w:h="16838"/>
      <w:pgMar w:top="426" w:right="851" w:bottom="1418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67D" w:rsidRDefault="002D367D" w:rsidP="000A1B6F">
      <w:pPr>
        <w:spacing w:after="0" w:line="240" w:lineRule="auto"/>
      </w:pPr>
      <w:r>
        <w:separator/>
      </w:r>
    </w:p>
  </w:endnote>
  <w:endnote w:type="continuationSeparator" w:id="0">
    <w:p w:rsidR="002D367D" w:rsidRDefault="002D367D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:rsidR="00003777" w:rsidRDefault="0000377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8EE">
          <w:rPr>
            <w:noProof/>
          </w:rPr>
          <w:t>2</w:t>
        </w:r>
        <w:r>
          <w:fldChar w:fldCharType="end"/>
        </w:r>
      </w:p>
    </w:sdtContent>
  </w:sdt>
  <w:p w:rsidR="00554EDE" w:rsidRDefault="00554ED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67D" w:rsidRDefault="002D367D" w:rsidP="000A1B6F">
      <w:pPr>
        <w:spacing w:after="0" w:line="240" w:lineRule="auto"/>
      </w:pPr>
      <w:r>
        <w:separator/>
      </w:r>
    </w:p>
  </w:footnote>
  <w:footnote w:type="continuationSeparator" w:id="0">
    <w:p w:rsidR="002D367D" w:rsidRDefault="002D367D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AF5"/>
    <w:multiLevelType w:val="hybridMultilevel"/>
    <w:tmpl w:val="72360BE6"/>
    <w:lvl w:ilvl="0" w:tplc="B13A8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12A1939"/>
    <w:multiLevelType w:val="hybridMultilevel"/>
    <w:tmpl w:val="019C02AA"/>
    <w:lvl w:ilvl="0" w:tplc="A296B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FA49D9"/>
    <w:multiLevelType w:val="hybridMultilevel"/>
    <w:tmpl w:val="AA062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E71F6"/>
    <w:multiLevelType w:val="hybridMultilevel"/>
    <w:tmpl w:val="5F6C1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77611"/>
    <w:multiLevelType w:val="hybridMultilevel"/>
    <w:tmpl w:val="2BAE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96103"/>
    <w:multiLevelType w:val="hybridMultilevel"/>
    <w:tmpl w:val="1AF0D0C2"/>
    <w:lvl w:ilvl="0" w:tplc="747648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311C91"/>
    <w:multiLevelType w:val="hybridMultilevel"/>
    <w:tmpl w:val="B2D4FF5C"/>
    <w:lvl w:ilvl="0" w:tplc="E7FC6AD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ED447B"/>
    <w:multiLevelType w:val="hybridMultilevel"/>
    <w:tmpl w:val="72360BE6"/>
    <w:lvl w:ilvl="0" w:tplc="B13A8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C61E3"/>
    <w:multiLevelType w:val="hybridMultilevel"/>
    <w:tmpl w:val="7F429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C43E7"/>
    <w:multiLevelType w:val="hybridMultilevel"/>
    <w:tmpl w:val="B2D4FF5C"/>
    <w:lvl w:ilvl="0" w:tplc="E7FC6ADA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01C51"/>
    <w:multiLevelType w:val="hybridMultilevel"/>
    <w:tmpl w:val="F37A5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B1"/>
    <w:multiLevelType w:val="hybridMultilevel"/>
    <w:tmpl w:val="B2202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0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1E2BE7"/>
    <w:multiLevelType w:val="hybridMultilevel"/>
    <w:tmpl w:val="E84E7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616DF"/>
    <w:multiLevelType w:val="multilevel"/>
    <w:tmpl w:val="4DC2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E144A"/>
    <w:multiLevelType w:val="hybridMultilevel"/>
    <w:tmpl w:val="22384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3"/>
  </w:num>
  <w:num w:numId="4">
    <w:abstractNumId w:val="20"/>
  </w:num>
  <w:num w:numId="5">
    <w:abstractNumId w:val="25"/>
  </w:num>
  <w:num w:numId="6">
    <w:abstractNumId w:val="27"/>
  </w:num>
  <w:num w:numId="7">
    <w:abstractNumId w:val="22"/>
  </w:num>
  <w:num w:numId="8">
    <w:abstractNumId w:val="14"/>
  </w:num>
  <w:num w:numId="9">
    <w:abstractNumId w:val="19"/>
  </w:num>
  <w:num w:numId="10">
    <w:abstractNumId w:val="3"/>
  </w:num>
  <w:num w:numId="11">
    <w:abstractNumId w:val="2"/>
  </w:num>
  <w:num w:numId="12">
    <w:abstractNumId w:val="18"/>
  </w:num>
  <w:num w:numId="13">
    <w:abstractNumId w:val="11"/>
  </w:num>
  <w:num w:numId="14">
    <w:abstractNumId w:val="11"/>
  </w:num>
  <w:num w:numId="15">
    <w:abstractNumId w:val="24"/>
  </w:num>
  <w:num w:numId="16">
    <w:abstractNumId w:val="1"/>
  </w:num>
  <w:num w:numId="17">
    <w:abstractNumId w:val="13"/>
  </w:num>
  <w:num w:numId="18">
    <w:abstractNumId w:val="10"/>
  </w:num>
  <w:num w:numId="19">
    <w:abstractNumId w:val="6"/>
  </w:num>
  <w:num w:numId="20">
    <w:abstractNumId w:val="17"/>
  </w:num>
  <w:num w:numId="21">
    <w:abstractNumId w:val="15"/>
  </w:num>
  <w:num w:numId="22">
    <w:abstractNumId w:val="12"/>
  </w:num>
  <w:num w:numId="23">
    <w:abstractNumId w:val="5"/>
  </w:num>
  <w:num w:numId="24">
    <w:abstractNumId w:val="21"/>
  </w:num>
  <w:num w:numId="25">
    <w:abstractNumId w:val="26"/>
  </w:num>
  <w:num w:numId="26">
    <w:abstractNumId w:val="7"/>
  </w:num>
  <w:num w:numId="27">
    <w:abstractNumId w:val="4"/>
  </w:num>
  <w:num w:numId="28">
    <w:abstractNumId w:val="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531B"/>
    <w:rsid w:val="00005FAE"/>
    <w:rsid w:val="000061A2"/>
    <w:rsid w:val="0001029B"/>
    <w:rsid w:val="000256BC"/>
    <w:rsid w:val="0002640E"/>
    <w:rsid w:val="00032264"/>
    <w:rsid w:val="0003661D"/>
    <w:rsid w:val="00040472"/>
    <w:rsid w:val="00041A22"/>
    <w:rsid w:val="00042759"/>
    <w:rsid w:val="0005004A"/>
    <w:rsid w:val="00052E6C"/>
    <w:rsid w:val="000534D9"/>
    <w:rsid w:val="000548EE"/>
    <w:rsid w:val="00055955"/>
    <w:rsid w:val="00056A03"/>
    <w:rsid w:val="0006138A"/>
    <w:rsid w:val="00071B3E"/>
    <w:rsid w:val="000A1B6F"/>
    <w:rsid w:val="000A238D"/>
    <w:rsid w:val="000A2BB7"/>
    <w:rsid w:val="000A378B"/>
    <w:rsid w:val="000A5F34"/>
    <w:rsid w:val="000B2718"/>
    <w:rsid w:val="000B4E79"/>
    <w:rsid w:val="000C1ABE"/>
    <w:rsid w:val="000D2D3E"/>
    <w:rsid w:val="000E0621"/>
    <w:rsid w:val="000E157D"/>
    <w:rsid w:val="000E1D04"/>
    <w:rsid w:val="000E6975"/>
    <w:rsid w:val="000F11B1"/>
    <w:rsid w:val="000F467F"/>
    <w:rsid w:val="000F62B9"/>
    <w:rsid w:val="000F6796"/>
    <w:rsid w:val="00101E7D"/>
    <w:rsid w:val="0010317E"/>
    <w:rsid w:val="00114891"/>
    <w:rsid w:val="00130BA8"/>
    <w:rsid w:val="001424F6"/>
    <w:rsid w:val="00142963"/>
    <w:rsid w:val="00142B8F"/>
    <w:rsid w:val="00150F62"/>
    <w:rsid w:val="00160792"/>
    <w:rsid w:val="00161280"/>
    <w:rsid w:val="0016577A"/>
    <w:rsid w:val="00165A21"/>
    <w:rsid w:val="00166EAF"/>
    <w:rsid w:val="0017279E"/>
    <w:rsid w:val="00177227"/>
    <w:rsid w:val="00182088"/>
    <w:rsid w:val="0018349C"/>
    <w:rsid w:val="0019361C"/>
    <w:rsid w:val="00195DC6"/>
    <w:rsid w:val="00197A58"/>
    <w:rsid w:val="001A5741"/>
    <w:rsid w:val="001A603F"/>
    <w:rsid w:val="001B585F"/>
    <w:rsid w:val="001B6F81"/>
    <w:rsid w:val="001C0A4F"/>
    <w:rsid w:val="001C7510"/>
    <w:rsid w:val="001D3302"/>
    <w:rsid w:val="001F419D"/>
    <w:rsid w:val="001F55E0"/>
    <w:rsid w:val="0020228F"/>
    <w:rsid w:val="002068C8"/>
    <w:rsid w:val="00206B96"/>
    <w:rsid w:val="00207BC0"/>
    <w:rsid w:val="00214B26"/>
    <w:rsid w:val="00216EE7"/>
    <w:rsid w:val="002215EA"/>
    <w:rsid w:val="00224BEA"/>
    <w:rsid w:val="00226359"/>
    <w:rsid w:val="00227B89"/>
    <w:rsid w:val="00231405"/>
    <w:rsid w:val="00232CB8"/>
    <w:rsid w:val="0023376E"/>
    <w:rsid w:val="002369B6"/>
    <w:rsid w:val="00240869"/>
    <w:rsid w:val="002473FB"/>
    <w:rsid w:val="00254842"/>
    <w:rsid w:val="00263F6F"/>
    <w:rsid w:val="00271CFD"/>
    <w:rsid w:val="002736D7"/>
    <w:rsid w:val="002746F5"/>
    <w:rsid w:val="00280AB3"/>
    <w:rsid w:val="002815DB"/>
    <w:rsid w:val="00284D44"/>
    <w:rsid w:val="0028619B"/>
    <w:rsid w:val="00297429"/>
    <w:rsid w:val="00297BF8"/>
    <w:rsid w:val="002A001E"/>
    <w:rsid w:val="002A631D"/>
    <w:rsid w:val="002B35E1"/>
    <w:rsid w:val="002C50DC"/>
    <w:rsid w:val="002C58D7"/>
    <w:rsid w:val="002C5EFA"/>
    <w:rsid w:val="002C7BCF"/>
    <w:rsid w:val="002D27AD"/>
    <w:rsid w:val="002D367D"/>
    <w:rsid w:val="002D428D"/>
    <w:rsid w:val="002D4E12"/>
    <w:rsid w:val="002E3059"/>
    <w:rsid w:val="002E5CF6"/>
    <w:rsid w:val="002E7A59"/>
    <w:rsid w:val="002F4EFC"/>
    <w:rsid w:val="002F5C9A"/>
    <w:rsid w:val="002F74A4"/>
    <w:rsid w:val="00302D5C"/>
    <w:rsid w:val="0031074A"/>
    <w:rsid w:val="00321F41"/>
    <w:rsid w:val="00323986"/>
    <w:rsid w:val="003241BF"/>
    <w:rsid w:val="0032512F"/>
    <w:rsid w:val="0033390E"/>
    <w:rsid w:val="00336486"/>
    <w:rsid w:val="00336B58"/>
    <w:rsid w:val="00337F53"/>
    <w:rsid w:val="00346A69"/>
    <w:rsid w:val="003474AF"/>
    <w:rsid w:val="0035460E"/>
    <w:rsid w:val="003551BE"/>
    <w:rsid w:val="00360922"/>
    <w:rsid w:val="0036333D"/>
    <w:rsid w:val="00363914"/>
    <w:rsid w:val="003713B0"/>
    <w:rsid w:val="0037309E"/>
    <w:rsid w:val="0038029C"/>
    <w:rsid w:val="00382774"/>
    <w:rsid w:val="00387BDE"/>
    <w:rsid w:val="003925F4"/>
    <w:rsid w:val="003B3B23"/>
    <w:rsid w:val="003B61E9"/>
    <w:rsid w:val="003B7672"/>
    <w:rsid w:val="003C27C3"/>
    <w:rsid w:val="003D2253"/>
    <w:rsid w:val="003D4E96"/>
    <w:rsid w:val="003E11BD"/>
    <w:rsid w:val="003F1729"/>
    <w:rsid w:val="003F5928"/>
    <w:rsid w:val="004173E4"/>
    <w:rsid w:val="00424AFE"/>
    <w:rsid w:val="004328B1"/>
    <w:rsid w:val="00433A06"/>
    <w:rsid w:val="00440A90"/>
    <w:rsid w:val="00465B33"/>
    <w:rsid w:val="00481C24"/>
    <w:rsid w:val="00481D6B"/>
    <w:rsid w:val="004870D5"/>
    <w:rsid w:val="004955F0"/>
    <w:rsid w:val="004A11A7"/>
    <w:rsid w:val="004A3EB2"/>
    <w:rsid w:val="004A5098"/>
    <w:rsid w:val="004C439A"/>
    <w:rsid w:val="004D0A91"/>
    <w:rsid w:val="004E46F1"/>
    <w:rsid w:val="004E4A07"/>
    <w:rsid w:val="004F1D9B"/>
    <w:rsid w:val="004F4EBF"/>
    <w:rsid w:val="004F5186"/>
    <w:rsid w:val="004F591D"/>
    <w:rsid w:val="004F7258"/>
    <w:rsid w:val="00501CC2"/>
    <w:rsid w:val="0050695C"/>
    <w:rsid w:val="00510AB0"/>
    <w:rsid w:val="00511C38"/>
    <w:rsid w:val="00516231"/>
    <w:rsid w:val="00516B3F"/>
    <w:rsid w:val="00524522"/>
    <w:rsid w:val="005351D2"/>
    <w:rsid w:val="005426E9"/>
    <w:rsid w:val="0054746B"/>
    <w:rsid w:val="00554EDE"/>
    <w:rsid w:val="00560A14"/>
    <w:rsid w:val="00562C20"/>
    <w:rsid w:val="00565CEF"/>
    <w:rsid w:val="00566927"/>
    <w:rsid w:val="005758F9"/>
    <w:rsid w:val="005763D0"/>
    <w:rsid w:val="0058335D"/>
    <w:rsid w:val="00585DC5"/>
    <w:rsid w:val="00587598"/>
    <w:rsid w:val="00593526"/>
    <w:rsid w:val="00595A97"/>
    <w:rsid w:val="005A0C43"/>
    <w:rsid w:val="005A1068"/>
    <w:rsid w:val="005A6EBB"/>
    <w:rsid w:val="005B11CC"/>
    <w:rsid w:val="005B2D57"/>
    <w:rsid w:val="005B3CFA"/>
    <w:rsid w:val="005B4863"/>
    <w:rsid w:val="005C3254"/>
    <w:rsid w:val="005C36F2"/>
    <w:rsid w:val="005C6047"/>
    <w:rsid w:val="005D0861"/>
    <w:rsid w:val="005D15EB"/>
    <w:rsid w:val="005D617F"/>
    <w:rsid w:val="005E0C7A"/>
    <w:rsid w:val="005E50E1"/>
    <w:rsid w:val="005F22A8"/>
    <w:rsid w:val="005F54FE"/>
    <w:rsid w:val="00605D06"/>
    <w:rsid w:val="00606924"/>
    <w:rsid w:val="00607904"/>
    <w:rsid w:val="00611664"/>
    <w:rsid w:val="00612E97"/>
    <w:rsid w:val="00623F9D"/>
    <w:rsid w:val="00624003"/>
    <w:rsid w:val="00624013"/>
    <w:rsid w:val="006406DE"/>
    <w:rsid w:val="00640B83"/>
    <w:rsid w:val="00646E2C"/>
    <w:rsid w:val="00657191"/>
    <w:rsid w:val="006637A7"/>
    <w:rsid w:val="00665479"/>
    <w:rsid w:val="0066748B"/>
    <w:rsid w:val="00675776"/>
    <w:rsid w:val="00680169"/>
    <w:rsid w:val="00680A47"/>
    <w:rsid w:val="00684CF5"/>
    <w:rsid w:val="0069177C"/>
    <w:rsid w:val="00694327"/>
    <w:rsid w:val="00694AA7"/>
    <w:rsid w:val="00696041"/>
    <w:rsid w:val="0069732D"/>
    <w:rsid w:val="006A2147"/>
    <w:rsid w:val="006A7432"/>
    <w:rsid w:val="006B7F69"/>
    <w:rsid w:val="006C2B8D"/>
    <w:rsid w:val="006C3383"/>
    <w:rsid w:val="006C48BD"/>
    <w:rsid w:val="006C6918"/>
    <w:rsid w:val="006C7FDB"/>
    <w:rsid w:val="006D0CC1"/>
    <w:rsid w:val="006D170F"/>
    <w:rsid w:val="006D4F64"/>
    <w:rsid w:val="006D639F"/>
    <w:rsid w:val="006D67B3"/>
    <w:rsid w:val="006D7B5C"/>
    <w:rsid w:val="006E3E5D"/>
    <w:rsid w:val="00706D3D"/>
    <w:rsid w:val="007138AD"/>
    <w:rsid w:val="00713ED9"/>
    <w:rsid w:val="0072498E"/>
    <w:rsid w:val="0073199A"/>
    <w:rsid w:val="007335EB"/>
    <w:rsid w:val="00735C25"/>
    <w:rsid w:val="007500FF"/>
    <w:rsid w:val="00754A93"/>
    <w:rsid w:val="007554B1"/>
    <w:rsid w:val="007610AB"/>
    <w:rsid w:val="0077436E"/>
    <w:rsid w:val="007751C6"/>
    <w:rsid w:val="00777F1B"/>
    <w:rsid w:val="0078100F"/>
    <w:rsid w:val="007821DD"/>
    <w:rsid w:val="00783074"/>
    <w:rsid w:val="00783457"/>
    <w:rsid w:val="00793A91"/>
    <w:rsid w:val="007A0A66"/>
    <w:rsid w:val="007A2075"/>
    <w:rsid w:val="007C1C96"/>
    <w:rsid w:val="007D1BCA"/>
    <w:rsid w:val="007E1EE9"/>
    <w:rsid w:val="00801B64"/>
    <w:rsid w:val="00804CE6"/>
    <w:rsid w:val="0081182D"/>
    <w:rsid w:val="00811ECF"/>
    <w:rsid w:val="008126E7"/>
    <w:rsid w:val="0081396A"/>
    <w:rsid w:val="0082107C"/>
    <w:rsid w:val="00824497"/>
    <w:rsid w:val="00827313"/>
    <w:rsid w:val="00827FD3"/>
    <w:rsid w:val="00833A7B"/>
    <w:rsid w:val="00841A89"/>
    <w:rsid w:val="00844B04"/>
    <w:rsid w:val="00846CB8"/>
    <w:rsid w:val="008524FB"/>
    <w:rsid w:val="00853135"/>
    <w:rsid w:val="00857D7E"/>
    <w:rsid w:val="008617D2"/>
    <w:rsid w:val="00864995"/>
    <w:rsid w:val="00864F05"/>
    <w:rsid w:val="00865640"/>
    <w:rsid w:val="008669D2"/>
    <w:rsid w:val="0087216D"/>
    <w:rsid w:val="008736BE"/>
    <w:rsid w:val="00874DDA"/>
    <w:rsid w:val="00884468"/>
    <w:rsid w:val="00885C80"/>
    <w:rsid w:val="00892723"/>
    <w:rsid w:val="00897DCC"/>
    <w:rsid w:val="008A2501"/>
    <w:rsid w:val="008A2D58"/>
    <w:rsid w:val="008A5CBB"/>
    <w:rsid w:val="008C4898"/>
    <w:rsid w:val="008C6679"/>
    <w:rsid w:val="008D6941"/>
    <w:rsid w:val="008F44B3"/>
    <w:rsid w:val="008F56D4"/>
    <w:rsid w:val="008F6227"/>
    <w:rsid w:val="008F7CFC"/>
    <w:rsid w:val="0090579A"/>
    <w:rsid w:val="0090650F"/>
    <w:rsid w:val="009128A5"/>
    <w:rsid w:val="00912E71"/>
    <w:rsid w:val="00913568"/>
    <w:rsid w:val="00913D2C"/>
    <w:rsid w:val="009217EA"/>
    <w:rsid w:val="00922976"/>
    <w:rsid w:val="00922FD2"/>
    <w:rsid w:val="009234A3"/>
    <w:rsid w:val="0092459E"/>
    <w:rsid w:val="00934777"/>
    <w:rsid w:val="009355E2"/>
    <w:rsid w:val="009370A0"/>
    <w:rsid w:val="00937C2A"/>
    <w:rsid w:val="009405D9"/>
    <w:rsid w:val="009459F1"/>
    <w:rsid w:val="00951A5D"/>
    <w:rsid w:val="00951CCA"/>
    <w:rsid w:val="00953229"/>
    <w:rsid w:val="00953E3D"/>
    <w:rsid w:val="00953F07"/>
    <w:rsid w:val="00956C20"/>
    <w:rsid w:val="0096189B"/>
    <w:rsid w:val="009621BB"/>
    <w:rsid w:val="0096356E"/>
    <w:rsid w:val="0096428D"/>
    <w:rsid w:val="00964826"/>
    <w:rsid w:val="00967C7D"/>
    <w:rsid w:val="0097039A"/>
    <w:rsid w:val="00970940"/>
    <w:rsid w:val="009759AA"/>
    <w:rsid w:val="00977049"/>
    <w:rsid w:val="009A1687"/>
    <w:rsid w:val="009A200D"/>
    <w:rsid w:val="009A2F1F"/>
    <w:rsid w:val="009A44AC"/>
    <w:rsid w:val="009A6954"/>
    <w:rsid w:val="009B1739"/>
    <w:rsid w:val="009B4F95"/>
    <w:rsid w:val="009B6D24"/>
    <w:rsid w:val="009D37D3"/>
    <w:rsid w:val="009D4C5C"/>
    <w:rsid w:val="009D4CA4"/>
    <w:rsid w:val="009E5676"/>
    <w:rsid w:val="009E5DE2"/>
    <w:rsid w:val="009F30EB"/>
    <w:rsid w:val="009F51BC"/>
    <w:rsid w:val="009F6220"/>
    <w:rsid w:val="009F6AD6"/>
    <w:rsid w:val="009F79E7"/>
    <w:rsid w:val="00A11A24"/>
    <w:rsid w:val="00A11FF8"/>
    <w:rsid w:val="00A22AB1"/>
    <w:rsid w:val="00A244FB"/>
    <w:rsid w:val="00A3499B"/>
    <w:rsid w:val="00A34E58"/>
    <w:rsid w:val="00A429DD"/>
    <w:rsid w:val="00A4778B"/>
    <w:rsid w:val="00A51BF4"/>
    <w:rsid w:val="00A51FE3"/>
    <w:rsid w:val="00A54300"/>
    <w:rsid w:val="00A55293"/>
    <w:rsid w:val="00A5782B"/>
    <w:rsid w:val="00A64AC0"/>
    <w:rsid w:val="00A6527F"/>
    <w:rsid w:val="00A7209D"/>
    <w:rsid w:val="00A72597"/>
    <w:rsid w:val="00A75CB6"/>
    <w:rsid w:val="00A83A43"/>
    <w:rsid w:val="00A92B9A"/>
    <w:rsid w:val="00A937F3"/>
    <w:rsid w:val="00A93B04"/>
    <w:rsid w:val="00A9407E"/>
    <w:rsid w:val="00A9761F"/>
    <w:rsid w:val="00AA06E4"/>
    <w:rsid w:val="00AA2FCD"/>
    <w:rsid w:val="00AA495A"/>
    <w:rsid w:val="00AA73CA"/>
    <w:rsid w:val="00AA7ED8"/>
    <w:rsid w:val="00AB0086"/>
    <w:rsid w:val="00AB252C"/>
    <w:rsid w:val="00AD269F"/>
    <w:rsid w:val="00AD3764"/>
    <w:rsid w:val="00AD4527"/>
    <w:rsid w:val="00AD5EC6"/>
    <w:rsid w:val="00AD7BD4"/>
    <w:rsid w:val="00AE16A8"/>
    <w:rsid w:val="00AE2927"/>
    <w:rsid w:val="00AE7B63"/>
    <w:rsid w:val="00AF2DB9"/>
    <w:rsid w:val="00AF33C3"/>
    <w:rsid w:val="00B14B1B"/>
    <w:rsid w:val="00B24DCF"/>
    <w:rsid w:val="00B25DBD"/>
    <w:rsid w:val="00B27D20"/>
    <w:rsid w:val="00B30196"/>
    <w:rsid w:val="00B31BF3"/>
    <w:rsid w:val="00B37938"/>
    <w:rsid w:val="00B40A9E"/>
    <w:rsid w:val="00B40C7F"/>
    <w:rsid w:val="00B43D20"/>
    <w:rsid w:val="00B47186"/>
    <w:rsid w:val="00B50BEF"/>
    <w:rsid w:val="00B644A8"/>
    <w:rsid w:val="00B75EF3"/>
    <w:rsid w:val="00B82D19"/>
    <w:rsid w:val="00B82E41"/>
    <w:rsid w:val="00B95A10"/>
    <w:rsid w:val="00BB0FAD"/>
    <w:rsid w:val="00BB55EE"/>
    <w:rsid w:val="00BB7576"/>
    <w:rsid w:val="00BC17E1"/>
    <w:rsid w:val="00BC22D7"/>
    <w:rsid w:val="00BD1CD8"/>
    <w:rsid w:val="00BD51FB"/>
    <w:rsid w:val="00BE10C5"/>
    <w:rsid w:val="00BF39E6"/>
    <w:rsid w:val="00BF7945"/>
    <w:rsid w:val="00C02F20"/>
    <w:rsid w:val="00C11A95"/>
    <w:rsid w:val="00C14B6C"/>
    <w:rsid w:val="00C24B44"/>
    <w:rsid w:val="00C25BD5"/>
    <w:rsid w:val="00C27296"/>
    <w:rsid w:val="00C275E3"/>
    <w:rsid w:val="00C32DFE"/>
    <w:rsid w:val="00C36707"/>
    <w:rsid w:val="00C3703E"/>
    <w:rsid w:val="00C427BB"/>
    <w:rsid w:val="00C52175"/>
    <w:rsid w:val="00C52718"/>
    <w:rsid w:val="00C54D95"/>
    <w:rsid w:val="00C630A1"/>
    <w:rsid w:val="00C65F08"/>
    <w:rsid w:val="00C66570"/>
    <w:rsid w:val="00C75B26"/>
    <w:rsid w:val="00C7723E"/>
    <w:rsid w:val="00C801D3"/>
    <w:rsid w:val="00C81196"/>
    <w:rsid w:val="00C91F5E"/>
    <w:rsid w:val="00C961E6"/>
    <w:rsid w:val="00C96428"/>
    <w:rsid w:val="00CA2D5D"/>
    <w:rsid w:val="00CC10AB"/>
    <w:rsid w:val="00CD4313"/>
    <w:rsid w:val="00CD7BF5"/>
    <w:rsid w:val="00CE3779"/>
    <w:rsid w:val="00CE4BAB"/>
    <w:rsid w:val="00CE5C0F"/>
    <w:rsid w:val="00CF3478"/>
    <w:rsid w:val="00D0090E"/>
    <w:rsid w:val="00D02BF6"/>
    <w:rsid w:val="00D206A4"/>
    <w:rsid w:val="00D277E9"/>
    <w:rsid w:val="00D33EA3"/>
    <w:rsid w:val="00D36CD9"/>
    <w:rsid w:val="00D42DF6"/>
    <w:rsid w:val="00D50EC9"/>
    <w:rsid w:val="00D605CE"/>
    <w:rsid w:val="00D61744"/>
    <w:rsid w:val="00D62E83"/>
    <w:rsid w:val="00D65786"/>
    <w:rsid w:val="00D73A79"/>
    <w:rsid w:val="00D83171"/>
    <w:rsid w:val="00D85B48"/>
    <w:rsid w:val="00D91AD0"/>
    <w:rsid w:val="00D96107"/>
    <w:rsid w:val="00D97A63"/>
    <w:rsid w:val="00DA4453"/>
    <w:rsid w:val="00DA6912"/>
    <w:rsid w:val="00DB0A92"/>
    <w:rsid w:val="00DC0A23"/>
    <w:rsid w:val="00DC337D"/>
    <w:rsid w:val="00DC6E75"/>
    <w:rsid w:val="00DD0AFC"/>
    <w:rsid w:val="00DD1405"/>
    <w:rsid w:val="00DE0995"/>
    <w:rsid w:val="00DE664B"/>
    <w:rsid w:val="00DE7C99"/>
    <w:rsid w:val="00DF2E91"/>
    <w:rsid w:val="00DF39D0"/>
    <w:rsid w:val="00E01780"/>
    <w:rsid w:val="00E10A21"/>
    <w:rsid w:val="00E12746"/>
    <w:rsid w:val="00E148F2"/>
    <w:rsid w:val="00E23F95"/>
    <w:rsid w:val="00E33AFA"/>
    <w:rsid w:val="00E34771"/>
    <w:rsid w:val="00E349CF"/>
    <w:rsid w:val="00E37C6A"/>
    <w:rsid w:val="00E41A4E"/>
    <w:rsid w:val="00E41F5C"/>
    <w:rsid w:val="00E43793"/>
    <w:rsid w:val="00E44690"/>
    <w:rsid w:val="00E5204D"/>
    <w:rsid w:val="00E52163"/>
    <w:rsid w:val="00E542FA"/>
    <w:rsid w:val="00E561DA"/>
    <w:rsid w:val="00E60B5B"/>
    <w:rsid w:val="00E60F1A"/>
    <w:rsid w:val="00E67313"/>
    <w:rsid w:val="00E72AE7"/>
    <w:rsid w:val="00E73F06"/>
    <w:rsid w:val="00E7640F"/>
    <w:rsid w:val="00E85BE2"/>
    <w:rsid w:val="00E86FFF"/>
    <w:rsid w:val="00E902FA"/>
    <w:rsid w:val="00E97811"/>
    <w:rsid w:val="00EA742A"/>
    <w:rsid w:val="00EB47BA"/>
    <w:rsid w:val="00EC3822"/>
    <w:rsid w:val="00EC4D38"/>
    <w:rsid w:val="00EC6657"/>
    <w:rsid w:val="00EC77D7"/>
    <w:rsid w:val="00ED6E12"/>
    <w:rsid w:val="00EE18A7"/>
    <w:rsid w:val="00EE2101"/>
    <w:rsid w:val="00EE26D5"/>
    <w:rsid w:val="00EF07CD"/>
    <w:rsid w:val="00EF0F72"/>
    <w:rsid w:val="00EF270D"/>
    <w:rsid w:val="00F017AA"/>
    <w:rsid w:val="00F118D1"/>
    <w:rsid w:val="00F14D72"/>
    <w:rsid w:val="00F1596B"/>
    <w:rsid w:val="00F17A58"/>
    <w:rsid w:val="00F27E76"/>
    <w:rsid w:val="00F322C1"/>
    <w:rsid w:val="00F32D72"/>
    <w:rsid w:val="00F34F60"/>
    <w:rsid w:val="00F41F61"/>
    <w:rsid w:val="00F42963"/>
    <w:rsid w:val="00F43095"/>
    <w:rsid w:val="00F449C5"/>
    <w:rsid w:val="00F45CF8"/>
    <w:rsid w:val="00F67335"/>
    <w:rsid w:val="00F73D93"/>
    <w:rsid w:val="00F74FD4"/>
    <w:rsid w:val="00F82B66"/>
    <w:rsid w:val="00F83AE9"/>
    <w:rsid w:val="00F918A7"/>
    <w:rsid w:val="00FA7BEF"/>
    <w:rsid w:val="00FB2F27"/>
    <w:rsid w:val="00FB4596"/>
    <w:rsid w:val="00FB658A"/>
    <w:rsid w:val="00FC2D69"/>
    <w:rsid w:val="00FD0A74"/>
    <w:rsid w:val="00FD254B"/>
    <w:rsid w:val="00FD2A79"/>
    <w:rsid w:val="00FD4904"/>
    <w:rsid w:val="00FD7512"/>
    <w:rsid w:val="00FE208E"/>
    <w:rsid w:val="00FE4395"/>
    <w:rsid w:val="00FF40EB"/>
    <w:rsid w:val="00FF6213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paragraph" w:styleId="af1">
    <w:name w:val="Body Text"/>
    <w:link w:val="af2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2">
    <w:name w:val="Основной текст Знак"/>
    <w:basedOn w:val="a0"/>
    <w:link w:val="af1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af3">
    <w:name w:val="Hyperlink"/>
    <w:basedOn w:val="a0"/>
    <w:uiPriority w:val="99"/>
    <w:unhideWhenUsed/>
    <w:rsid w:val="00FB4596"/>
    <w:rPr>
      <w:color w:val="0563C1"/>
      <w:u w:val="single"/>
    </w:rPr>
  </w:style>
  <w:style w:type="character" w:customStyle="1" w:styleId="FontStyle14">
    <w:name w:val="Font Style14"/>
    <w:uiPriority w:val="99"/>
    <w:rsid w:val="0000531B"/>
    <w:rPr>
      <w:rFonts w:ascii="Times New Roman" w:hAnsi="Times New Roman" w:cs="Times New Roman"/>
      <w:sz w:val="22"/>
      <w:szCs w:val="22"/>
    </w:rPr>
  </w:style>
  <w:style w:type="character" w:customStyle="1" w:styleId="af4">
    <w:name w:val="Основной текст_"/>
    <w:basedOn w:val="a0"/>
    <w:link w:val="1"/>
    <w:rsid w:val="004955F0"/>
    <w:rPr>
      <w:rFonts w:ascii="Calibri" w:eastAsia="Calibri" w:hAnsi="Calibri" w:cs="Calibri"/>
      <w:color w:val="222222"/>
    </w:rPr>
  </w:style>
  <w:style w:type="paragraph" w:customStyle="1" w:styleId="1">
    <w:name w:val="Основной текст1"/>
    <w:basedOn w:val="a"/>
    <w:link w:val="af4"/>
    <w:rsid w:val="004955F0"/>
    <w:pPr>
      <w:widowControl w:val="0"/>
      <w:spacing w:after="0" w:line="240" w:lineRule="auto"/>
    </w:pPr>
    <w:rPr>
      <w:rFonts w:ascii="Calibri" w:eastAsia="Calibri" w:hAnsi="Calibri" w:cs="Calibri"/>
      <w:color w:val="222222"/>
    </w:rPr>
  </w:style>
  <w:style w:type="table" w:customStyle="1" w:styleId="10">
    <w:name w:val="Сетка таблицы1"/>
    <w:basedOn w:val="a1"/>
    <w:next w:val="a3"/>
    <w:uiPriority w:val="39"/>
    <w:rsid w:val="0038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58E1E-064D-40DB-8E8B-E1D8969C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3627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Шишкина Анна Дмитриевна \ Anna Shishkina</cp:lastModifiedBy>
  <cp:revision>2</cp:revision>
  <cp:lastPrinted>2022-05-16T22:27:00Z</cp:lastPrinted>
  <dcterms:created xsi:type="dcterms:W3CDTF">2026-02-26T23:52:00Z</dcterms:created>
  <dcterms:modified xsi:type="dcterms:W3CDTF">2026-02-26T23:52:00Z</dcterms:modified>
</cp:coreProperties>
</file>